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687" w:rsidRPr="00671E6B" w:rsidRDefault="00812687" w:rsidP="00812687">
      <w:pPr>
        <w:spacing w:after="0"/>
        <w:jc w:val="center"/>
        <w:rPr>
          <w:rFonts w:ascii="Times New Roman" w:hAnsi="Times New Roman" w:cs="Times New Roman"/>
          <w:bCs/>
          <w:sz w:val="32"/>
          <w:szCs w:val="32"/>
          <w:u w:val="single"/>
          <w:rtl/>
        </w:rPr>
      </w:pPr>
      <w:proofErr w:type="gramStart"/>
      <w:r w:rsidRPr="00671E6B">
        <w:rPr>
          <w:rFonts w:ascii="Times New Roman" w:hAnsi="Times New Roman" w:cs="Times New Roman" w:hint="cs"/>
          <w:bCs/>
          <w:sz w:val="32"/>
          <w:szCs w:val="32"/>
          <w:u w:val="single"/>
          <w:rtl/>
        </w:rPr>
        <w:t>إعلان</w:t>
      </w:r>
      <w:proofErr w:type="gramEnd"/>
      <w:r w:rsidRPr="00671E6B">
        <w:rPr>
          <w:rFonts w:ascii="Times New Roman" w:hAnsi="Times New Roman" w:cs="Times New Roman" w:hint="cs"/>
          <w:bCs/>
          <w:sz w:val="32"/>
          <w:szCs w:val="32"/>
          <w:u w:val="single"/>
          <w:rtl/>
        </w:rPr>
        <w:t xml:space="preserve"> اكتتاب تقنيين زراعيين </w:t>
      </w:r>
    </w:p>
    <w:p w:rsidR="00812687" w:rsidRPr="00671E6B" w:rsidRDefault="00812687" w:rsidP="00812687">
      <w:pPr>
        <w:spacing w:after="0"/>
        <w:jc w:val="center"/>
        <w:rPr>
          <w:rFonts w:ascii="Times New Roman" w:hAnsi="Times New Roman" w:cs="Times New Roman"/>
          <w:bCs/>
          <w:sz w:val="32"/>
          <w:szCs w:val="32"/>
          <w:u w:val="single"/>
          <w:rtl/>
        </w:rPr>
      </w:pPr>
    </w:p>
    <w:p w:rsidR="00812687" w:rsidRPr="00671E6B" w:rsidRDefault="00812687" w:rsidP="00812687">
      <w:pPr>
        <w:pStyle w:val="Paragraphedeliste"/>
        <w:numPr>
          <w:ilvl w:val="0"/>
          <w:numId w:val="1"/>
        </w:numPr>
        <w:bidi/>
        <w:spacing w:after="0"/>
        <w:rPr>
          <w:rFonts w:ascii="Times New Roman" w:hAnsi="Times New Roman" w:cs="Times New Roman"/>
          <w:sz w:val="32"/>
          <w:szCs w:val="32"/>
        </w:rPr>
      </w:pPr>
      <w:proofErr w:type="gramStart"/>
      <w:r w:rsidRPr="00671E6B">
        <w:rPr>
          <w:rFonts w:ascii="Times New Roman" w:hAnsi="Times New Roman" w:cs="Times New Roman" w:hint="cs"/>
          <w:b/>
          <w:bCs/>
          <w:sz w:val="32"/>
          <w:szCs w:val="32"/>
          <w:u w:val="single"/>
          <w:rtl/>
        </w:rPr>
        <w:t>مقدمة</w:t>
      </w:r>
      <w:proofErr w:type="gramEnd"/>
      <w:r w:rsidRPr="00671E6B">
        <w:rPr>
          <w:rFonts w:ascii="Times New Roman" w:hAnsi="Times New Roman" w:cs="Times New Roman" w:hint="cs"/>
          <w:b/>
          <w:bCs/>
          <w:sz w:val="32"/>
          <w:szCs w:val="32"/>
          <w:rtl/>
        </w:rPr>
        <w:t>:</w:t>
      </w:r>
      <w:r w:rsidRPr="00671E6B">
        <w:rPr>
          <w:rFonts w:ascii="Times New Roman" w:hAnsi="Times New Roman" w:cs="Times New Roman" w:hint="cs"/>
          <w:sz w:val="32"/>
          <w:szCs w:val="32"/>
          <w:rtl/>
        </w:rPr>
        <w:t xml:space="preserve"> </w:t>
      </w:r>
    </w:p>
    <w:p w:rsidR="00812687" w:rsidRPr="00671E6B" w:rsidRDefault="00812687" w:rsidP="00812687">
      <w:pPr>
        <w:bidi/>
        <w:spacing w:after="0"/>
        <w:ind w:left="360"/>
        <w:jc w:val="both"/>
        <w:rPr>
          <w:rFonts w:ascii="Times New Roman" w:hAnsi="Times New Roman" w:cs="Times New Roman"/>
          <w:sz w:val="32"/>
          <w:szCs w:val="32"/>
        </w:rPr>
      </w:pPr>
      <w:r w:rsidRPr="00671E6B">
        <w:rPr>
          <w:rFonts w:ascii="Times New Roman" w:hAnsi="Times New Roman" w:cs="Times New Roman" w:hint="cs"/>
          <w:sz w:val="32"/>
          <w:szCs w:val="32"/>
          <w:rtl/>
          <w:lang w:val="en-US"/>
        </w:rPr>
        <w:t>يولي مشروع تنمية الشعب الشاملة (</w:t>
      </w:r>
      <w:r w:rsidRPr="00671E6B">
        <w:rPr>
          <w:rFonts w:ascii="Times New Roman" w:hAnsi="Times New Roman" w:cs="Times New Roman"/>
          <w:sz w:val="32"/>
          <w:szCs w:val="32"/>
          <w:lang w:val="en-US"/>
        </w:rPr>
        <w:t>PRODEFI</w:t>
      </w:r>
      <w:r w:rsidRPr="00671E6B">
        <w:rPr>
          <w:rFonts w:ascii="Times New Roman" w:hAnsi="Times New Roman" w:cs="Times New Roman" w:hint="cs"/>
          <w:sz w:val="32"/>
          <w:szCs w:val="32"/>
          <w:rtl/>
          <w:lang w:val="en-US"/>
        </w:rPr>
        <w:t xml:space="preserve"> )  اهتماما كبيرا</w:t>
      </w:r>
      <w:r w:rsidRPr="00671E6B">
        <w:rPr>
          <w:rFonts w:ascii="Times New Roman" w:hAnsi="Times New Roman" w:cs="Times New Roman" w:hint="cs"/>
          <w:sz w:val="32"/>
          <w:szCs w:val="32"/>
          <w:rtl/>
        </w:rPr>
        <w:t xml:space="preserve"> </w:t>
      </w:r>
      <w:r w:rsidRPr="00671E6B">
        <w:rPr>
          <w:rFonts w:ascii="Times New Roman" w:hAnsi="Times New Roman" w:cs="Times New Roman" w:hint="cs"/>
          <w:sz w:val="32"/>
          <w:szCs w:val="32"/>
          <w:rtl/>
          <w:lang w:val="en-US"/>
        </w:rPr>
        <w:t xml:space="preserve">للشراكة سواء كانت بسيطة أو </w:t>
      </w:r>
      <w:proofErr w:type="gramStart"/>
      <w:r w:rsidRPr="00671E6B">
        <w:rPr>
          <w:rFonts w:ascii="Times New Roman" w:hAnsi="Times New Roman" w:cs="Times New Roman" w:hint="cs"/>
          <w:sz w:val="32"/>
          <w:szCs w:val="32"/>
          <w:rtl/>
          <w:lang w:val="en-US"/>
        </w:rPr>
        <w:t>مندمجة ومعروفة جما</w:t>
      </w:r>
      <w:proofErr w:type="gramEnd"/>
      <w:r w:rsidRPr="00671E6B">
        <w:rPr>
          <w:rFonts w:ascii="Times New Roman" w:hAnsi="Times New Roman" w:cs="Times New Roman" w:hint="cs"/>
          <w:sz w:val="32"/>
          <w:szCs w:val="32"/>
          <w:rtl/>
          <w:lang w:val="en-US"/>
        </w:rPr>
        <w:t>عيا ب (</w:t>
      </w:r>
      <w:r w:rsidRPr="00671E6B">
        <w:rPr>
          <w:rFonts w:ascii="Times New Roman" w:hAnsi="Times New Roman" w:cs="Times New Roman"/>
          <w:sz w:val="32"/>
          <w:szCs w:val="32"/>
          <w:lang w:val="en-US"/>
        </w:rPr>
        <w:t>4P</w:t>
      </w:r>
      <w:r w:rsidRPr="00671E6B">
        <w:rPr>
          <w:rFonts w:ascii="Times New Roman" w:hAnsi="Times New Roman" w:cs="Times New Roman" w:hint="cs"/>
          <w:sz w:val="32"/>
          <w:szCs w:val="32"/>
          <w:rtl/>
          <w:lang w:val="en-US"/>
        </w:rPr>
        <w:t xml:space="preserve"> ) و</w:t>
      </w:r>
      <w:r w:rsidRPr="00671E6B">
        <w:rPr>
          <w:rFonts w:ascii="Times New Roman" w:hAnsi="Times New Roman" w:cs="Times New Roman"/>
          <w:sz w:val="32"/>
          <w:szCs w:val="32"/>
          <w:rtl/>
          <w:lang w:val="en-US"/>
        </w:rPr>
        <w:t xml:space="preserve"> </w:t>
      </w:r>
      <w:r w:rsidRPr="00671E6B">
        <w:rPr>
          <w:rFonts w:ascii="Times New Roman" w:hAnsi="Times New Roman" w:cs="Times New Roman" w:hint="cs"/>
          <w:sz w:val="32"/>
          <w:szCs w:val="32"/>
          <w:rtl/>
          <w:lang w:val="en-US"/>
        </w:rPr>
        <w:t>هي اندماج ما بين القطاع العام والخاص والمنتجين . ويهدف هذا النوع الأخير من ا</w:t>
      </w:r>
      <w:r w:rsidRPr="00671E6B">
        <w:rPr>
          <w:rFonts w:ascii="Times New Roman" w:hAnsi="Times New Roman" w:cs="Times New Roman" w:hint="cs"/>
          <w:sz w:val="32"/>
          <w:szCs w:val="32"/>
          <w:rtl/>
        </w:rPr>
        <w:t>لشر</w:t>
      </w:r>
      <w:r w:rsidRPr="00671E6B">
        <w:rPr>
          <w:rFonts w:ascii="Times New Roman" w:hAnsi="Times New Roman" w:cs="Times New Roman" w:hint="cs"/>
          <w:sz w:val="32"/>
          <w:szCs w:val="32"/>
          <w:rtl/>
          <w:lang w:val="en-US"/>
        </w:rPr>
        <w:t>ا</w:t>
      </w:r>
      <w:r w:rsidRPr="00671E6B">
        <w:rPr>
          <w:rFonts w:ascii="Times New Roman" w:hAnsi="Times New Roman" w:cs="Times New Roman" w:hint="cs"/>
          <w:sz w:val="32"/>
          <w:szCs w:val="32"/>
          <w:rtl/>
        </w:rPr>
        <w:t>كة</w:t>
      </w:r>
      <w:r w:rsidRPr="00671E6B">
        <w:rPr>
          <w:rFonts w:ascii="Times New Roman" w:hAnsi="Times New Roman" w:cs="Times New Roman" w:hint="cs"/>
          <w:sz w:val="32"/>
          <w:szCs w:val="32"/>
          <w:rtl/>
          <w:lang w:val="en-US"/>
        </w:rPr>
        <w:t xml:space="preserve"> إلى جلب رؤوس أموال القطاع الخاص للمساهمة في تمويل الشعب من ناحية و دمج المنتجين الصغار في الشعب بصفة منصفة ومستديمة من جهة أخرى . كما يرمي أيضا إلى تقوية الروابط والثقة والتضامن بين الفاعلين في الشعب (رجال الأعمال</w:t>
      </w:r>
      <w:r w:rsidRPr="00671E6B">
        <w:rPr>
          <w:rFonts w:ascii="Times New Roman" w:hAnsi="Times New Roman" w:cs="Times New Roman"/>
          <w:sz w:val="32"/>
          <w:szCs w:val="32"/>
          <w:rtl/>
          <w:lang w:val="en-US"/>
        </w:rPr>
        <w:t xml:space="preserve"> </w:t>
      </w:r>
      <w:r w:rsidRPr="00671E6B">
        <w:rPr>
          <w:rFonts w:ascii="Times New Roman" w:hAnsi="Times New Roman" w:cs="Times New Roman" w:hint="cs"/>
          <w:sz w:val="32"/>
          <w:szCs w:val="32"/>
          <w:rtl/>
          <w:lang w:val="en-US"/>
        </w:rPr>
        <w:t xml:space="preserve">والمنتجين  الصغار) </w:t>
      </w:r>
    </w:p>
    <w:p w:rsidR="00812687" w:rsidRPr="00671E6B" w:rsidRDefault="00812687" w:rsidP="00812687">
      <w:pPr>
        <w:bidi/>
        <w:spacing w:after="0"/>
        <w:ind w:left="360"/>
        <w:jc w:val="both"/>
        <w:rPr>
          <w:rFonts w:ascii="Times New Roman" w:hAnsi="Times New Roman" w:cs="Times New Roman"/>
          <w:sz w:val="32"/>
          <w:szCs w:val="32"/>
          <w:rtl/>
          <w:lang w:val="en-US"/>
        </w:rPr>
      </w:pPr>
      <w:r w:rsidRPr="00671E6B">
        <w:rPr>
          <w:rFonts w:ascii="Times New Roman" w:hAnsi="Times New Roman" w:cs="Times New Roman" w:hint="cs"/>
          <w:sz w:val="32"/>
          <w:szCs w:val="32"/>
          <w:rtl/>
          <w:lang w:val="en-US"/>
        </w:rPr>
        <w:t>ويعتمد مبدأ هذه المقاربة على تقاسم رأس المال والربح والخسارة بين التجار والمنتجين الصغار الفقراء الذين يشكلون العناصر الأساسية لهذه المؤسسة الاقتصادية المعنية.</w:t>
      </w:r>
    </w:p>
    <w:p w:rsidR="00812687" w:rsidRPr="00671E6B" w:rsidRDefault="00812687" w:rsidP="00812687">
      <w:pPr>
        <w:bidi/>
        <w:spacing w:after="0"/>
        <w:ind w:left="360"/>
        <w:jc w:val="both"/>
        <w:rPr>
          <w:rFonts w:ascii="Times New Roman" w:hAnsi="Times New Roman" w:cs="Times New Roman"/>
          <w:sz w:val="32"/>
          <w:szCs w:val="32"/>
          <w:rtl/>
          <w:lang w:val="en-US"/>
        </w:rPr>
      </w:pPr>
      <w:r w:rsidRPr="00671E6B">
        <w:rPr>
          <w:rFonts w:ascii="Times New Roman" w:hAnsi="Times New Roman" w:cs="Times New Roman" w:hint="cs"/>
          <w:sz w:val="32"/>
          <w:szCs w:val="32"/>
          <w:rtl/>
          <w:lang w:val="en-US"/>
        </w:rPr>
        <w:t xml:space="preserve"> في هذا الإطار قام مشروع تنمية الشعب الشاملة </w:t>
      </w:r>
      <w:r w:rsidRPr="00671E6B">
        <w:rPr>
          <w:rFonts w:ascii="Times New Roman" w:hAnsi="Times New Roman" w:cs="Times New Roman" w:hint="cs"/>
          <w:sz w:val="32"/>
          <w:szCs w:val="32"/>
          <w:rtl/>
        </w:rPr>
        <w:t>(</w:t>
      </w:r>
      <w:r w:rsidRPr="00671E6B">
        <w:rPr>
          <w:rFonts w:ascii="Times New Roman" w:hAnsi="Times New Roman" w:cs="Times New Roman"/>
          <w:sz w:val="32"/>
          <w:szCs w:val="32"/>
        </w:rPr>
        <w:t>PRODEFI</w:t>
      </w:r>
      <w:r w:rsidRPr="00671E6B">
        <w:rPr>
          <w:rFonts w:ascii="Times New Roman" w:hAnsi="Times New Roman" w:cs="Times New Roman" w:hint="cs"/>
          <w:sz w:val="32"/>
          <w:szCs w:val="32"/>
          <w:rtl/>
        </w:rPr>
        <w:t xml:space="preserve"> ) بدعم تشكيل شركتين من النوع (</w:t>
      </w:r>
      <w:r w:rsidRPr="00671E6B">
        <w:rPr>
          <w:rFonts w:ascii="Times New Roman" w:hAnsi="Times New Roman" w:cs="Times New Roman"/>
          <w:sz w:val="32"/>
          <w:szCs w:val="32"/>
        </w:rPr>
        <w:t>4P</w:t>
      </w:r>
      <w:r w:rsidRPr="00671E6B">
        <w:rPr>
          <w:rFonts w:ascii="Times New Roman" w:hAnsi="Times New Roman" w:cs="Times New Roman" w:hint="cs"/>
          <w:sz w:val="32"/>
          <w:szCs w:val="32"/>
          <w:rtl/>
          <w:lang w:val="en-US"/>
        </w:rPr>
        <w:t xml:space="preserve"> ) في </w:t>
      </w:r>
      <w:proofErr w:type="spellStart"/>
      <w:r w:rsidRPr="00671E6B">
        <w:rPr>
          <w:rFonts w:ascii="Times New Roman" w:hAnsi="Times New Roman" w:cs="Times New Roman" w:hint="cs"/>
          <w:sz w:val="32"/>
          <w:szCs w:val="32"/>
          <w:rtl/>
          <w:lang w:val="en-US"/>
        </w:rPr>
        <w:t>كرو</w:t>
      </w:r>
      <w:proofErr w:type="spellEnd"/>
      <w:r w:rsidRPr="00671E6B">
        <w:rPr>
          <w:rFonts w:ascii="Times New Roman" w:hAnsi="Times New Roman" w:cs="Times New Roman" w:hint="cs"/>
          <w:sz w:val="32"/>
          <w:szCs w:val="32"/>
          <w:rtl/>
          <w:lang w:val="en-US"/>
        </w:rPr>
        <w:t xml:space="preserve"> وتمثل التعاونيات الزراعية مجموعة المساهمين فيهم</w:t>
      </w:r>
      <w:r w:rsidRPr="00671E6B">
        <w:rPr>
          <w:rFonts w:ascii="Times New Roman" w:hAnsi="Times New Roman" w:cs="Times New Roman" w:hint="cs"/>
          <w:sz w:val="32"/>
          <w:szCs w:val="32"/>
          <w:rtl/>
        </w:rPr>
        <w:t>ا</w:t>
      </w:r>
      <w:r w:rsidRPr="00671E6B">
        <w:rPr>
          <w:rFonts w:ascii="Times New Roman" w:hAnsi="Times New Roman" w:cs="Times New Roman" w:hint="cs"/>
          <w:sz w:val="32"/>
          <w:szCs w:val="32"/>
          <w:rtl/>
          <w:lang w:val="en-US"/>
        </w:rPr>
        <w:t xml:space="preserve"> مع رجل أعمال . </w:t>
      </w:r>
    </w:p>
    <w:p w:rsidR="00812687" w:rsidRPr="00671E6B" w:rsidRDefault="00812687" w:rsidP="00812687">
      <w:pPr>
        <w:pStyle w:val="Paragraphedeliste"/>
        <w:numPr>
          <w:ilvl w:val="0"/>
          <w:numId w:val="2"/>
        </w:numPr>
        <w:bidi/>
        <w:spacing w:after="0"/>
        <w:jc w:val="both"/>
        <w:rPr>
          <w:rFonts w:ascii="Times New Roman" w:hAnsi="Times New Roman" w:cs="Times New Roman"/>
          <w:sz w:val="32"/>
          <w:szCs w:val="32"/>
        </w:rPr>
      </w:pPr>
      <w:r w:rsidRPr="00671E6B">
        <w:rPr>
          <w:rFonts w:ascii="Times New Roman" w:hAnsi="Times New Roman" w:cs="Times New Roman" w:hint="cs"/>
          <w:sz w:val="32"/>
          <w:szCs w:val="32"/>
          <w:rtl/>
          <w:lang w:val="en-US"/>
        </w:rPr>
        <w:t xml:space="preserve">شركة </w:t>
      </w:r>
      <w:proofErr w:type="spellStart"/>
      <w:r w:rsidRPr="00671E6B">
        <w:rPr>
          <w:rFonts w:ascii="Times New Roman" w:hAnsi="Times New Roman" w:cs="Times New Roman" w:hint="cs"/>
          <w:sz w:val="32"/>
          <w:szCs w:val="32"/>
          <w:rtl/>
          <w:lang w:val="en-US"/>
        </w:rPr>
        <w:t>مورينكا</w:t>
      </w:r>
      <w:proofErr w:type="spellEnd"/>
      <w:r w:rsidRPr="00671E6B">
        <w:rPr>
          <w:rFonts w:ascii="Times New Roman" w:hAnsi="Times New Roman" w:cs="Times New Roman" w:hint="cs"/>
          <w:sz w:val="32"/>
          <w:szCs w:val="32"/>
          <w:rtl/>
          <w:lang w:val="en-US"/>
        </w:rPr>
        <w:t xml:space="preserve"> للأعلاف </w:t>
      </w:r>
      <w:r w:rsidRPr="00671E6B">
        <w:rPr>
          <w:rFonts w:ascii="Times New Roman" w:hAnsi="Times New Roman" w:cs="Times New Roman"/>
          <w:sz w:val="32"/>
          <w:szCs w:val="32"/>
        </w:rPr>
        <w:t>SMCF</w:t>
      </w:r>
      <w:r w:rsidRPr="00671E6B">
        <w:rPr>
          <w:rFonts w:ascii="Times New Roman" w:hAnsi="Times New Roman" w:cs="Times New Roman" w:hint="cs"/>
          <w:sz w:val="32"/>
          <w:szCs w:val="32"/>
          <w:rtl/>
          <w:lang w:val="en-US"/>
        </w:rPr>
        <w:t xml:space="preserve"> وتهدف هذه الشركة إلى ترقية زراعات الأعلاف بما في ذلك </w:t>
      </w:r>
      <w:proofErr w:type="spellStart"/>
      <w:r w:rsidRPr="00671E6B">
        <w:rPr>
          <w:rFonts w:ascii="Times New Roman" w:hAnsi="Times New Roman" w:cs="Times New Roman" w:hint="cs"/>
          <w:sz w:val="32"/>
          <w:szCs w:val="32"/>
          <w:rtl/>
          <w:lang w:val="en-US"/>
        </w:rPr>
        <w:t>المورينكا</w:t>
      </w:r>
      <w:proofErr w:type="spellEnd"/>
      <w:r w:rsidRPr="00671E6B">
        <w:rPr>
          <w:rFonts w:ascii="Times New Roman" w:hAnsi="Times New Roman" w:cs="Times New Roman" w:hint="cs"/>
          <w:sz w:val="32"/>
          <w:szCs w:val="32"/>
          <w:rtl/>
          <w:lang w:val="en-US"/>
        </w:rPr>
        <w:t xml:space="preserve"> ، كما تقوم أيضا بتنمية زراعة الخضروات .</w:t>
      </w:r>
    </w:p>
    <w:p w:rsidR="00812687" w:rsidRPr="00671E6B" w:rsidRDefault="00812687" w:rsidP="00812687">
      <w:pPr>
        <w:pStyle w:val="Paragraphedeliste"/>
        <w:numPr>
          <w:ilvl w:val="0"/>
          <w:numId w:val="2"/>
        </w:numPr>
        <w:bidi/>
        <w:spacing w:after="0"/>
        <w:jc w:val="both"/>
        <w:rPr>
          <w:rFonts w:ascii="Times New Roman" w:hAnsi="Times New Roman" w:cs="Times New Roman"/>
          <w:sz w:val="32"/>
          <w:szCs w:val="32"/>
        </w:rPr>
      </w:pPr>
      <w:r w:rsidRPr="00671E6B">
        <w:rPr>
          <w:rFonts w:ascii="Times New Roman" w:hAnsi="Times New Roman" w:cs="Times New Roman" w:hint="cs"/>
          <w:sz w:val="32"/>
          <w:szCs w:val="32"/>
          <w:rtl/>
          <w:lang w:val="en-US"/>
        </w:rPr>
        <w:t xml:space="preserve">شركة أعلاف الجنوب </w:t>
      </w:r>
      <w:r w:rsidRPr="00671E6B">
        <w:rPr>
          <w:rFonts w:ascii="Times New Roman" w:hAnsi="Times New Roman" w:cs="Times New Roman"/>
          <w:sz w:val="32"/>
          <w:szCs w:val="32"/>
        </w:rPr>
        <w:t>UFS</w:t>
      </w:r>
      <w:r w:rsidRPr="00671E6B">
        <w:rPr>
          <w:rFonts w:ascii="Times New Roman" w:hAnsi="Times New Roman" w:cs="Times New Roman" w:hint="cs"/>
          <w:sz w:val="32"/>
          <w:szCs w:val="32"/>
          <w:rtl/>
        </w:rPr>
        <w:t xml:space="preserve"> المتخصصة في إنتاج الأعلاف المركزة </w:t>
      </w:r>
      <w:proofErr w:type="spellStart"/>
      <w:r w:rsidRPr="00671E6B">
        <w:rPr>
          <w:rFonts w:ascii="Times New Roman" w:hAnsi="Times New Roman" w:cs="Times New Roman" w:hint="cs"/>
          <w:sz w:val="32"/>
          <w:szCs w:val="32"/>
          <w:rtl/>
        </w:rPr>
        <w:t>للمجترات</w:t>
      </w:r>
      <w:proofErr w:type="spellEnd"/>
      <w:r w:rsidRPr="00671E6B">
        <w:rPr>
          <w:rFonts w:ascii="Times New Roman" w:hAnsi="Times New Roman" w:cs="Times New Roman" w:hint="cs"/>
          <w:sz w:val="32"/>
          <w:szCs w:val="32"/>
          <w:rtl/>
        </w:rPr>
        <w:t xml:space="preserve"> </w:t>
      </w:r>
      <w:proofErr w:type="gramStart"/>
      <w:r w:rsidRPr="00671E6B">
        <w:rPr>
          <w:rFonts w:ascii="Times New Roman" w:hAnsi="Times New Roman" w:cs="Times New Roman" w:hint="cs"/>
          <w:sz w:val="32"/>
          <w:szCs w:val="32"/>
          <w:rtl/>
        </w:rPr>
        <w:t>والدواجن .</w:t>
      </w:r>
      <w:proofErr w:type="gramEnd"/>
    </w:p>
    <w:p w:rsidR="00812687" w:rsidRPr="00671E6B" w:rsidRDefault="00812687" w:rsidP="00812687">
      <w:pPr>
        <w:bidi/>
        <w:spacing w:after="0"/>
        <w:jc w:val="both"/>
        <w:rPr>
          <w:rFonts w:ascii="Times New Roman" w:hAnsi="Times New Roman" w:cs="Times New Roman"/>
          <w:sz w:val="32"/>
          <w:szCs w:val="32"/>
          <w:rtl/>
        </w:rPr>
      </w:pPr>
      <w:proofErr w:type="gramStart"/>
      <w:r w:rsidRPr="00671E6B">
        <w:rPr>
          <w:rFonts w:ascii="Times New Roman" w:hAnsi="Times New Roman" w:cs="Times New Roman" w:hint="cs"/>
          <w:sz w:val="32"/>
          <w:szCs w:val="32"/>
          <w:rtl/>
          <w:lang w:val="en-US"/>
        </w:rPr>
        <w:t>وقد</w:t>
      </w:r>
      <w:proofErr w:type="gramEnd"/>
      <w:r w:rsidRPr="00671E6B">
        <w:rPr>
          <w:rFonts w:ascii="Times New Roman" w:hAnsi="Times New Roman" w:cs="Times New Roman" w:hint="cs"/>
          <w:sz w:val="32"/>
          <w:szCs w:val="32"/>
          <w:rtl/>
          <w:lang w:val="en-US"/>
        </w:rPr>
        <w:t xml:space="preserve"> تولى مشروع تنمية الشعب الشاملة </w:t>
      </w:r>
      <w:r w:rsidRPr="00671E6B">
        <w:rPr>
          <w:rFonts w:ascii="Times New Roman" w:hAnsi="Times New Roman" w:cs="Times New Roman" w:hint="cs"/>
          <w:sz w:val="32"/>
          <w:szCs w:val="32"/>
          <w:rtl/>
        </w:rPr>
        <w:t>(</w:t>
      </w:r>
      <w:r w:rsidRPr="00671E6B">
        <w:rPr>
          <w:rFonts w:ascii="Times New Roman" w:hAnsi="Times New Roman" w:cs="Times New Roman"/>
          <w:sz w:val="32"/>
          <w:szCs w:val="32"/>
        </w:rPr>
        <w:t>PRODEFI</w:t>
      </w:r>
      <w:r w:rsidRPr="00671E6B">
        <w:rPr>
          <w:rFonts w:ascii="Times New Roman" w:hAnsi="Times New Roman" w:cs="Times New Roman" w:hint="cs"/>
          <w:sz w:val="32"/>
          <w:szCs w:val="32"/>
          <w:rtl/>
        </w:rPr>
        <w:t xml:space="preserve"> ) دفع نصيب التعاونيات</w:t>
      </w:r>
      <w:r w:rsidRPr="00671E6B">
        <w:rPr>
          <w:rFonts w:ascii="Times New Roman" w:hAnsi="Times New Roman" w:cs="Times New Roman"/>
          <w:sz w:val="32"/>
          <w:szCs w:val="32"/>
          <w:rtl/>
        </w:rPr>
        <w:t xml:space="preserve"> </w:t>
      </w:r>
      <w:r w:rsidRPr="00671E6B">
        <w:rPr>
          <w:rFonts w:ascii="Times New Roman" w:hAnsi="Times New Roman" w:cs="Times New Roman" w:hint="cs"/>
          <w:sz w:val="32"/>
          <w:szCs w:val="32"/>
          <w:rtl/>
        </w:rPr>
        <w:t>من رأس مال الشركتين.</w:t>
      </w:r>
    </w:p>
    <w:p w:rsidR="00812687" w:rsidRPr="00671E6B" w:rsidRDefault="00812687" w:rsidP="00812687">
      <w:pPr>
        <w:pStyle w:val="PrformatHTML"/>
        <w:bidi/>
        <w:jc w:val="both"/>
        <w:rPr>
          <w:rFonts w:ascii="Times New Roman" w:eastAsia="Calibri" w:hAnsi="Times New Roman" w:cs="Times New Roman"/>
          <w:sz w:val="32"/>
          <w:szCs w:val="32"/>
          <w:lang w:eastAsia="en-US"/>
        </w:rPr>
      </w:pPr>
      <w:r w:rsidRPr="00671E6B">
        <w:rPr>
          <w:rFonts w:ascii="Times New Roman" w:hAnsi="Times New Roman" w:cs="Times New Roman" w:hint="cs"/>
          <w:sz w:val="32"/>
          <w:szCs w:val="32"/>
          <w:rtl/>
        </w:rPr>
        <w:t>ت</w:t>
      </w:r>
      <w:r w:rsidRPr="00671E6B">
        <w:rPr>
          <w:rFonts w:ascii="Times New Roman" w:eastAsia="Calibri" w:hAnsi="Times New Roman" w:cs="Times New Roman" w:hint="cs"/>
          <w:sz w:val="32"/>
          <w:szCs w:val="32"/>
          <w:rtl/>
          <w:lang w:eastAsia="en-US"/>
        </w:rPr>
        <w:t xml:space="preserve">حتوي SMCF على 51 هكتارًا من محاصيل </w:t>
      </w:r>
      <w:r w:rsidRPr="00671E6B">
        <w:rPr>
          <w:rFonts w:ascii="Times New Roman" w:hAnsi="Times New Roman" w:cs="Times New Roman" w:hint="cs"/>
          <w:sz w:val="32"/>
          <w:szCs w:val="32"/>
          <w:rtl/>
          <w:lang w:val="en-US"/>
        </w:rPr>
        <w:t>الخضروات</w:t>
      </w:r>
      <w:r w:rsidRPr="00671E6B">
        <w:rPr>
          <w:rFonts w:ascii="Times New Roman" w:eastAsia="Calibri" w:hAnsi="Times New Roman" w:cs="Times New Roman" w:hint="cs"/>
          <w:sz w:val="32"/>
          <w:szCs w:val="32"/>
          <w:rtl/>
          <w:lang w:eastAsia="en-US"/>
        </w:rPr>
        <w:t xml:space="preserve"> والأعلاف، تم </w:t>
      </w:r>
      <w:r w:rsidRPr="00671E6B">
        <w:rPr>
          <w:rFonts w:ascii="Times New Roman" w:hAnsi="Times New Roman" w:cs="Times New Roman" w:hint="cs"/>
          <w:sz w:val="32"/>
          <w:szCs w:val="32"/>
          <w:rtl/>
        </w:rPr>
        <w:t>ا</w:t>
      </w:r>
      <w:r w:rsidRPr="00671E6B">
        <w:rPr>
          <w:rFonts w:ascii="Times New Roman" w:eastAsia="Calibri" w:hAnsi="Times New Roman" w:cs="Times New Roman"/>
          <w:sz w:val="32"/>
          <w:szCs w:val="32"/>
          <w:rtl/>
          <w:lang w:eastAsia="en-US"/>
        </w:rPr>
        <w:t>س</w:t>
      </w:r>
      <w:r w:rsidRPr="00671E6B">
        <w:rPr>
          <w:rFonts w:ascii="Times New Roman" w:eastAsia="Calibri" w:hAnsi="Times New Roman" w:cs="Times New Roman" w:hint="cs"/>
          <w:sz w:val="32"/>
          <w:szCs w:val="32"/>
          <w:rtl/>
          <w:lang w:eastAsia="en-US"/>
        </w:rPr>
        <w:t>ت</w:t>
      </w:r>
      <w:r w:rsidRPr="00671E6B">
        <w:rPr>
          <w:rFonts w:ascii="Times New Roman" w:hAnsi="Times New Roman" w:cs="Times New Roman" w:hint="cs"/>
          <w:sz w:val="32"/>
          <w:szCs w:val="32"/>
          <w:rtl/>
          <w:lang w:val="en-US"/>
        </w:rPr>
        <w:t>غلا</w:t>
      </w:r>
      <w:r w:rsidRPr="00671E6B">
        <w:rPr>
          <w:rFonts w:ascii="Times New Roman" w:hAnsi="Times New Roman" w:cs="Times New Roman" w:hint="cs"/>
          <w:sz w:val="32"/>
          <w:szCs w:val="32"/>
          <w:rtl/>
        </w:rPr>
        <w:t>ل</w:t>
      </w:r>
      <w:r w:rsidRPr="00671E6B">
        <w:rPr>
          <w:rFonts w:ascii="Times New Roman" w:eastAsia="Calibri" w:hAnsi="Times New Roman" w:cs="Times New Roman" w:hint="cs"/>
          <w:sz w:val="32"/>
          <w:szCs w:val="32"/>
          <w:rtl/>
          <w:lang w:eastAsia="en-US"/>
        </w:rPr>
        <w:t xml:space="preserve"> 30 منها</w:t>
      </w:r>
      <w:r w:rsidRPr="00671E6B">
        <w:rPr>
          <w:rFonts w:ascii="Times New Roman" w:eastAsia="Calibri" w:hAnsi="Times New Roman" w:cs="Times New Roman"/>
          <w:sz w:val="32"/>
          <w:szCs w:val="32"/>
          <w:rtl/>
          <w:lang w:eastAsia="en-US"/>
        </w:rPr>
        <w:t xml:space="preserve">. </w:t>
      </w:r>
      <w:r w:rsidRPr="00671E6B">
        <w:rPr>
          <w:rFonts w:ascii="Times New Roman" w:eastAsia="Calibri" w:hAnsi="Times New Roman" w:cs="Times New Roman" w:hint="cs"/>
          <w:sz w:val="32"/>
          <w:szCs w:val="32"/>
          <w:rtl/>
          <w:lang w:eastAsia="en-US"/>
        </w:rPr>
        <w:t>و</w:t>
      </w:r>
      <w:r w:rsidRPr="00671E6B">
        <w:rPr>
          <w:rFonts w:ascii="Times New Roman" w:eastAsia="Calibri" w:hAnsi="Times New Roman" w:cs="Times New Roman"/>
          <w:sz w:val="32"/>
          <w:szCs w:val="32"/>
          <w:rtl/>
          <w:lang w:eastAsia="en-US"/>
        </w:rPr>
        <w:t>تع</w:t>
      </w:r>
      <w:r w:rsidRPr="00671E6B">
        <w:rPr>
          <w:rFonts w:ascii="Times New Roman" w:eastAsia="Calibri" w:hAnsi="Times New Roman" w:cs="Times New Roman" w:hint="cs"/>
          <w:sz w:val="32"/>
          <w:szCs w:val="32"/>
          <w:rtl/>
          <w:lang w:eastAsia="en-US"/>
        </w:rPr>
        <w:t>مل</w:t>
      </w:r>
      <w:r w:rsidRPr="00671E6B">
        <w:rPr>
          <w:rFonts w:ascii="Times New Roman" w:eastAsia="Calibri" w:hAnsi="Times New Roman" w:cs="Times New Roman"/>
          <w:sz w:val="32"/>
          <w:szCs w:val="32"/>
          <w:rtl/>
          <w:lang w:eastAsia="en-US"/>
        </w:rPr>
        <w:t xml:space="preserve"> </w:t>
      </w:r>
      <w:r w:rsidRPr="00671E6B">
        <w:rPr>
          <w:rFonts w:ascii="Times New Roman" w:hAnsi="Times New Roman" w:cs="Times New Roman" w:hint="cs"/>
          <w:sz w:val="32"/>
          <w:szCs w:val="32"/>
          <w:rtl/>
          <w:lang w:val="en-US"/>
        </w:rPr>
        <w:t>هذه</w:t>
      </w:r>
      <w:r w:rsidRPr="00671E6B">
        <w:rPr>
          <w:rFonts w:ascii="Times New Roman" w:eastAsia="Calibri" w:hAnsi="Times New Roman" w:cs="Times New Roman"/>
          <w:sz w:val="32"/>
          <w:szCs w:val="32"/>
          <w:rtl/>
          <w:lang w:eastAsia="en-US"/>
        </w:rPr>
        <w:t xml:space="preserve"> التعاونيات الشريكة </w:t>
      </w:r>
      <w:r w:rsidRPr="00671E6B">
        <w:rPr>
          <w:rFonts w:ascii="Times New Roman" w:hAnsi="Times New Roman" w:cs="Times New Roman" w:hint="cs"/>
          <w:sz w:val="32"/>
          <w:szCs w:val="32"/>
          <w:rtl/>
          <w:lang w:val="en-US"/>
        </w:rPr>
        <w:t>على</w:t>
      </w:r>
      <w:r w:rsidRPr="00671E6B">
        <w:rPr>
          <w:rFonts w:ascii="Times New Roman" w:eastAsia="Calibri" w:hAnsi="Times New Roman" w:cs="Times New Roman"/>
          <w:sz w:val="32"/>
          <w:szCs w:val="32"/>
          <w:rtl/>
          <w:lang w:eastAsia="en-US"/>
        </w:rPr>
        <w:t xml:space="preserve"> إمداد الشركتين بالمواد</w:t>
      </w:r>
      <w:r w:rsidRPr="00671E6B">
        <w:rPr>
          <w:rStyle w:val="y2iqfc"/>
          <w:sz w:val="32"/>
          <w:szCs w:val="32"/>
          <w:rtl/>
        </w:rPr>
        <w:t xml:space="preserve"> </w:t>
      </w:r>
      <w:proofErr w:type="gramStart"/>
      <w:r w:rsidRPr="00671E6B">
        <w:rPr>
          <w:rFonts w:ascii="Times New Roman" w:eastAsia="Calibri" w:hAnsi="Times New Roman" w:cs="Times New Roman"/>
          <w:sz w:val="32"/>
          <w:szCs w:val="32"/>
          <w:rtl/>
          <w:lang w:eastAsia="en-US"/>
        </w:rPr>
        <w:t>الخام</w:t>
      </w:r>
      <w:proofErr w:type="gramEnd"/>
      <w:r w:rsidRPr="00671E6B">
        <w:rPr>
          <w:rStyle w:val="y2iqfc"/>
          <w:sz w:val="32"/>
          <w:szCs w:val="32"/>
          <w:rtl/>
        </w:rPr>
        <w:t xml:space="preserve"> </w:t>
      </w:r>
      <w:r w:rsidRPr="00671E6B">
        <w:rPr>
          <w:rFonts w:ascii="Times New Roman" w:eastAsia="Calibri" w:hAnsi="Times New Roman" w:cs="Times New Roman"/>
          <w:sz w:val="32"/>
          <w:szCs w:val="32"/>
          <w:rtl/>
          <w:lang w:eastAsia="en-US"/>
        </w:rPr>
        <w:t>لمعالجت</w:t>
      </w:r>
      <w:r w:rsidRPr="00671E6B">
        <w:rPr>
          <w:rFonts w:ascii="Times New Roman" w:eastAsia="Calibri" w:hAnsi="Times New Roman" w:cs="Times New Roman" w:hint="cs"/>
          <w:sz w:val="32"/>
          <w:szCs w:val="32"/>
          <w:rtl/>
          <w:lang w:eastAsia="en-US"/>
        </w:rPr>
        <w:t>ها</w:t>
      </w:r>
      <w:r w:rsidRPr="00671E6B">
        <w:rPr>
          <w:rFonts w:ascii="Times New Roman" w:hAnsi="Times New Roman" w:cs="Times New Roman" w:hint="cs"/>
          <w:sz w:val="32"/>
          <w:szCs w:val="32"/>
          <w:rtl/>
          <w:lang w:val="en-US"/>
        </w:rPr>
        <w:t>،</w:t>
      </w:r>
      <w:r w:rsidRPr="00671E6B">
        <w:rPr>
          <w:rFonts w:ascii="Times New Roman" w:eastAsia="Calibri" w:hAnsi="Times New Roman" w:cs="Times New Roman"/>
          <w:sz w:val="32"/>
          <w:szCs w:val="32"/>
          <w:rtl/>
          <w:lang w:eastAsia="en-US"/>
        </w:rPr>
        <w:t xml:space="preserve"> </w:t>
      </w:r>
      <w:r w:rsidRPr="00671E6B">
        <w:rPr>
          <w:rFonts w:ascii="Times New Roman" w:hAnsi="Times New Roman" w:cs="Times New Roman" w:hint="cs"/>
          <w:sz w:val="32"/>
          <w:szCs w:val="32"/>
          <w:rtl/>
        </w:rPr>
        <w:t>و</w:t>
      </w:r>
      <w:r w:rsidRPr="00671E6B">
        <w:rPr>
          <w:rFonts w:ascii="Times New Roman" w:eastAsia="Calibri" w:hAnsi="Times New Roman" w:cs="Times New Roman" w:hint="cs"/>
          <w:sz w:val="32"/>
          <w:szCs w:val="32"/>
          <w:rtl/>
          <w:lang w:eastAsia="en-US"/>
        </w:rPr>
        <w:t>لها أيضًا مزارعها الخاصة</w:t>
      </w:r>
      <w:r w:rsidRPr="00671E6B">
        <w:rPr>
          <w:rFonts w:ascii="Times New Roman" w:hAnsi="Times New Roman" w:cs="Times New Roman"/>
          <w:sz w:val="32"/>
          <w:szCs w:val="32"/>
          <w:rtl/>
        </w:rPr>
        <w:t xml:space="preserve">. </w:t>
      </w:r>
      <w:r w:rsidRPr="00671E6B">
        <w:rPr>
          <w:rFonts w:ascii="Times New Roman" w:eastAsia="Calibri" w:hAnsi="Times New Roman" w:cs="Times New Roman"/>
          <w:sz w:val="32"/>
          <w:szCs w:val="32"/>
          <w:rtl/>
          <w:lang w:eastAsia="en-US"/>
        </w:rPr>
        <w:t>و</w:t>
      </w:r>
      <w:r w:rsidRPr="00671E6B">
        <w:rPr>
          <w:rFonts w:ascii="Times New Roman" w:eastAsia="Calibri" w:hAnsi="Times New Roman" w:cs="Times New Roman" w:hint="cs"/>
          <w:sz w:val="32"/>
          <w:szCs w:val="32"/>
          <w:rtl/>
          <w:lang w:eastAsia="en-US"/>
        </w:rPr>
        <w:t>نظرا لأهمية الم</w:t>
      </w:r>
      <w:r w:rsidRPr="00671E6B">
        <w:rPr>
          <w:rFonts w:ascii="Times New Roman" w:eastAsia="Calibri" w:hAnsi="Times New Roman" w:cs="Times New Roman"/>
          <w:sz w:val="32"/>
          <w:szCs w:val="32"/>
          <w:rtl/>
          <w:lang w:eastAsia="en-US"/>
        </w:rPr>
        <w:t>س</w:t>
      </w:r>
      <w:r w:rsidRPr="00671E6B">
        <w:rPr>
          <w:rFonts w:ascii="Times New Roman" w:eastAsia="Calibri" w:hAnsi="Times New Roman" w:cs="Times New Roman" w:hint="cs"/>
          <w:sz w:val="32"/>
          <w:szCs w:val="32"/>
          <w:rtl/>
          <w:lang w:eastAsia="en-US"/>
        </w:rPr>
        <w:t>احات</w:t>
      </w:r>
      <w:r w:rsidRPr="00671E6B">
        <w:rPr>
          <w:rFonts w:ascii="Times New Roman" w:eastAsia="Calibri" w:hAnsi="Times New Roman" w:cs="Times New Roman"/>
          <w:sz w:val="32"/>
          <w:szCs w:val="32"/>
          <w:rtl/>
          <w:lang w:eastAsia="en-US"/>
        </w:rPr>
        <w:t xml:space="preserve"> </w:t>
      </w:r>
      <w:r w:rsidRPr="00671E6B">
        <w:rPr>
          <w:rFonts w:ascii="Times New Roman" w:eastAsia="Calibri" w:hAnsi="Times New Roman" w:cs="Times New Roman" w:hint="cs"/>
          <w:sz w:val="32"/>
          <w:szCs w:val="32"/>
          <w:rtl/>
          <w:lang w:eastAsia="en-US"/>
        </w:rPr>
        <w:t>المع</w:t>
      </w:r>
      <w:r w:rsidRPr="00671E6B">
        <w:rPr>
          <w:rFonts w:ascii="Times New Roman" w:eastAsia="Calibri" w:hAnsi="Times New Roman" w:cs="Times New Roman"/>
          <w:sz w:val="32"/>
          <w:szCs w:val="32"/>
          <w:rtl/>
          <w:lang w:eastAsia="en-US"/>
        </w:rPr>
        <w:t>د</w:t>
      </w:r>
      <w:r w:rsidRPr="00671E6B">
        <w:rPr>
          <w:rFonts w:ascii="Times New Roman" w:hAnsi="Times New Roman" w:cs="Times New Roman" w:hint="cs"/>
          <w:sz w:val="32"/>
          <w:szCs w:val="32"/>
          <w:rtl/>
          <w:lang w:val="en-US"/>
        </w:rPr>
        <w:t>ة</w:t>
      </w:r>
      <w:r w:rsidRPr="00671E6B">
        <w:rPr>
          <w:rFonts w:ascii="Times New Roman" w:eastAsia="Calibri" w:hAnsi="Times New Roman" w:cs="Times New Roman"/>
          <w:sz w:val="32"/>
          <w:szCs w:val="32"/>
          <w:rtl/>
          <w:lang w:eastAsia="en-US"/>
        </w:rPr>
        <w:t xml:space="preserve"> و</w:t>
      </w:r>
      <w:r w:rsidRPr="00671E6B">
        <w:rPr>
          <w:rFonts w:ascii="Times New Roman" w:eastAsia="Calibri" w:hAnsi="Times New Roman" w:cs="Times New Roman" w:hint="cs"/>
          <w:sz w:val="32"/>
          <w:szCs w:val="32"/>
          <w:rtl/>
          <w:lang w:eastAsia="en-US"/>
        </w:rPr>
        <w:t>الحاجة إلى إتقان الزراعات</w:t>
      </w:r>
      <w:r w:rsidRPr="00671E6B">
        <w:rPr>
          <w:rStyle w:val="y2iqfc"/>
          <w:rFonts w:hint="cs"/>
          <w:sz w:val="32"/>
          <w:szCs w:val="32"/>
          <w:rtl/>
          <w:lang/>
        </w:rPr>
        <w:t xml:space="preserve"> </w:t>
      </w:r>
      <w:r w:rsidRPr="00671E6B">
        <w:rPr>
          <w:rFonts w:ascii="Times New Roman" w:eastAsia="Calibri" w:hAnsi="Times New Roman" w:cs="Times New Roman" w:hint="cs"/>
          <w:sz w:val="32"/>
          <w:szCs w:val="32"/>
          <w:rtl/>
          <w:lang w:eastAsia="en-US"/>
        </w:rPr>
        <w:t>المعنية</w:t>
      </w:r>
      <w:r w:rsidRPr="00671E6B">
        <w:rPr>
          <w:rFonts w:ascii="Times New Roman" w:eastAsia="Calibri" w:hAnsi="Times New Roman" w:cs="Times New Roman"/>
          <w:sz w:val="32"/>
          <w:szCs w:val="32"/>
          <w:rtl/>
          <w:lang w:eastAsia="en-US"/>
        </w:rPr>
        <w:t xml:space="preserve"> </w:t>
      </w:r>
      <w:r w:rsidRPr="00671E6B">
        <w:rPr>
          <w:rFonts w:ascii="Times New Roman" w:hAnsi="Times New Roman" w:cs="Times New Roman" w:hint="cs"/>
          <w:sz w:val="32"/>
          <w:szCs w:val="32"/>
          <w:rtl/>
        </w:rPr>
        <w:t>ف</w:t>
      </w:r>
      <w:r w:rsidRPr="00671E6B">
        <w:rPr>
          <w:rFonts w:ascii="Times New Roman" w:eastAsia="Calibri" w:hAnsi="Times New Roman" w:cs="Times New Roman" w:hint="cs"/>
          <w:sz w:val="32"/>
          <w:szCs w:val="32"/>
          <w:rtl/>
          <w:lang w:eastAsia="en-US"/>
        </w:rPr>
        <w:t>ان</w:t>
      </w:r>
      <w:r w:rsidRPr="00671E6B">
        <w:rPr>
          <w:rFonts w:ascii="Times New Roman" w:eastAsia="Calibri" w:hAnsi="Times New Roman" w:cs="Times New Roman"/>
          <w:sz w:val="32"/>
          <w:szCs w:val="32"/>
          <w:rtl/>
          <w:lang w:eastAsia="en-US"/>
        </w:rPr>
        <w:t xml:space="preserve"> جودة الدعم الفني ضروري</w:t>
      </w:r>
      <w:r w:rsidRPr="00671E6B">
        <w:rPr>
          <w:rFonts w:ascii="Times New Roman" w:eastAsia="Calibri" w:hAnsi="Times New Roman" w:cs="Times New Roman" w:hint="cs"/>
          <w:sz w:val="32"/>
          <w:szCs w:val="32"/>
          <w:rtl/>
          <w:lang w:eastAsia="en-US"/>
        </w:rPr>
        <w:t>ة</w:t>
      </w:r>
      <w:r w:rsidRPr="00671E6B">
        <w:rPr>
          <w:rFonts w:ascii="Times New Roman" w:eastAsia="Calibri" w:hAnsi="Times New Roman" w:cs="Times New Roman"/>
          <w:sz w:val="32"/>
          <w:szCs w:val="32"/>
          <w:rtl/>
          <w:lang w:eastAsia="en-US"/>
        </w:rPr>
        <w:t xml:space="preserve"> لتنفيذ هذه الشراكة.</w:t>
      </w:r>
    </w:p>
    <w:p w:rsidR="00812687" w:rsidRPr="00671E6B" w:rsidRDefault="00812687" w:rsidP="00812687">
      <w:pPr>
        <w:bidi/>
        <w:spacing w:after="0"/>
        <w:jc w:val="both"/>
        <w:rPr>
          <w:rFonts w:ascii="Times New Roman" w:hAnsi="Times New Roman" w:cs="Times New Roman"/>
          <w:sz w:val="32"/>
          <w:szCs w:val="32"/>
          <w:rtl/>
        </w:rPr>
      </w:pPr>
    </w:p>
    <w:p w:rsidR="00812687" w:rsidRPr="00671E6B" w:rsidRDefault="00812687" w:rsidP="00812687">
      <w:pPr>
        <w:bidi/>
        <w:spacing w:after="0"/>
        <w:jc w:val="both"/>
        <w:rPr>
          <w:rFonts w:ascii="Times New Roman" w:hAnsi="Times New Roman" w:cs="Times New Roman"/>
          <w:sz w:val="32"/>
          <w:szCs w:val="32"/>
          <w:rtl/>
        </w:rPr>
      </w:pPr>
      <w:proofErr w:type="gramStart"/>
      <w:r w:rsidRPr="00671E6B">
        <w:rPr>
          <w:rFonts w:ascii="Times New Roman" w:hAnsi="Times New Roman" w:cs="Times New Roman" w:hint="cs"/>
          <w:sz w:val="32"/>
          <w:szCs w:val="32"/>
          <w:rtl/>
        </w:rPr>
        <w:t>في</w:t>
      </w:r>
      <w:proofErr w:type="gramEnd"/>
      <w:r w:rsidRPr="00671E6B">
        <w:rPr>
          <w:rFonts w:ascii="Times New Roman" w:hAnsi="Times New Roman" w:cs="Times New Roman" w:hint="cs"/>
          <w:sz w:val="32"/>
          <w:szCs w:val="32"/>
          <w:rtl/>
        </w:rPr>
        <w:t xml:space="preserve"> هذا المضمار وامتثالا لتوصية بعثة الإشراف في شهر مارس 2022 فإن المشروع يعتزم اكتتاب تقنيين زراعيين</w:t>
      </w:r>
      <w:r w:rsidRPr="00671E6B">
        <w:rPr>
          <w:rFonts w:ascii="Times New Roman" w:hAnsi="Times New Roman" w:cs="Times New Roman" w:hint="cs"/>
          <w:bCs/>
          <w:sz w:val="32"/>
          <w:szCs w:val="32"/>
          <w:rtl/>
        </w:rPr>
        <w:t xml:space="preserve"> </w:t>
      </w:r>
      <w:r w:rsidRPr="00671E6B">
        <w:rPr>
          <w:rFonts w:ascii="Times New Roman" w:hAnsi="Times New Roman" w:cs="Times New Roman" w:hint="cs"/>
          <w:sz w:val="32"/>
          <w:szCs w:val="32"/>
          <w:rtl/>
        </w:rPr>
        <w:t xml:space="preserve">ذوا خبرة عالية تمكنهما من تولي هذه المهمة </w:t>
      </w:r>
    </w:p>
    <w:p w:rsidR="00812687" w:rsidRPr="00671E6B" w:rsidRDefault="00812687" w:rsidP="00812687">
      <w:pPr>
        <w:pStyle w:val="Paragraphedeliste"/>
        <w:numPr>
          <w:ilvl w:val="0"/>
          <w:numId w:val="1"/>
        </w:numPr>
        <w:bidi/>
        <w:spacing w:after="0"/>
        <w:rPr>
          <w:rFonts w:ascii="Times New Roman" w:hAnsi="Times New Roman" w:cs="Times New Roman"/>
          <w:sz w:val="32"/>
          <w:szCs w:val="32"/>
        </w:rPr>
      </w:pPr>
      <w:proofErr w:type="gramStart"/>
      <w:r w:rsidRPr="00671E6B">
        <w:rPr>
          <w:rFonts w:ascii="Times New Roman" w:hAnsi="Times New Roman" w:cs="Times New Roman" w:hint="cs"/>
          <w:b/>
          <w:bCs/>
          <w:sz w:val="32"/>
          <w:szCs w:val="32"/>
          <w:u w:val="single"/>
          <w:rtl/>
        </w:rPr>
        <w:t>المهمة</w:t>
      </w:r>
      <w:proofErr w:type="gramEnd"/>
      <w:r w:rsidRPr="00671E6B">
        <w:rPr>
          <w:rFonts w:ascii="Times New Roman" w:hAnsi="Times New Roman" w:cs="Times New Roman" w:hint="cs"/>
          <w:b/>
          <w:bCs/>
          <w:sz w:val="32"/>
          <w:szCs w:val="32"/>
          <w:u w:val="single"/>
          <w:rtl/>
        </w:rPr>
        <w:t xml:space="preserve"> والنشاطات</w:t>
      </w:r>
      <w:r w:rsidRPr="00671E6B">
        <w:rPr>
          <w:rFonts w:ascii="Times New Roman" w:hAnsi="Times New Roman" w:cs="Times New Roman" w:hint="cs"/>
          <w:sz w:val="32"/>
          <w:szCs w:val="32"/>
          <w:rtl/>
        </w:rPr>
        <w:t xml:space="preserve">: </w:t>
      </w:r>
    </w:p>
    <w:p w:rsidR="00812687" w:rsidRPr="00671E6B" w:rsidRDefault="00812687" w:rsidP="00812687">
      <w:pPr>
        <w:pStyle w:val="Paragraphedeliste"/>
        <w:numPr>
          <w:ilvl w:val="0"/>
          <w:numId w:val="3"/>
        </w:numPr>
        <w:bidi/>
        <w:spacing w:after="0"/>
        <w:jc w:val="both"/>
        <w:rPr>
          <w:rFonts w:ascii="Times New Roman" w:hAnsi="Times New Roman" w:cs="Times New Roman"/>
          <w:sz w:val="32"/>
          <w:szCs w:val="32"/>
        </w:rPr>
      </w:pPr>
      <w:r w:rsidRPr="00671E6B">
        <w:rPr>
          <w:rFonts w:ascii="Times New Roman" w:hAnsi="Times New Roman" w:cs="Times New Roman" w:hint="cs"/>
          <w:sz w:val="32"/>
          <w:szCs w:val="32"/>
          <w:rtl/>
        </w:rPr>
        <w:t>الدعم الفني للشركتين في مجال تخطيط التموين من المواد الأولية.</w:t>
      </w:r>
    </w:p>
    <w:p w:rsidR="00812687" w:rsidRPr="00671E6B" w:rsidRDefault="00812687" w:rsidP="00812687">
      <w:pPr>
        <w:pStyle w:val="Paragraphedeliste"/>
        <w:numPr>
          <w:ilvl w:val="0"/>
          <w:numId w:val="3"/>
        </w:numPr>
        <w:bidi/>
        <w:spacing w:after="0"/>
        <w:jc w:val="both"/>
        <w:rPr>
          <w:rFonts w:ascii="Times New Roman" w:hAnsi="Times New Roman" w:cs="Times New Roman"/>
          <w:sz w:val="32"/>
          <w:szCs w:val="32"/>
        </w:rPr>
      </w:pPr>
      <w:r w:rsidRPr="00671E6B">
        <w:rPr>
          <w:rFonts w:ascii="Times New Roman" w:hAnsi="Times New Roman" w:cs="Times New Roman" w:hint="cs"/>
          <w:sz w:val="32"/>
          <w:szCs w:val="32"/>
          <w:rtl/>
        </w:rPr>
        <w:t>مساندة التعاونيات</w:t>
      </w:r>
      <w:r w:rsidRPr="00671E6B">
        <w:rPr>
          <w:rFonts w:ascii="Times New Roman" w:hAnsi="Times New Roman" w:cs="Times New Roman"/>
          <w:sz w:val="32"/>
          <w:szCs w:val="32"/>
          <w:rtl/>
        </w:rPr>
        <w:t xml:space="preserve"> </w:t>
      </w:r>
      <w:r w:rsidRPr="00671E6B">
        <w:rPr>
          <w:rFonts w:ascii="Times New Roman" w:hAnsi="Times New Roman" w:cs="Times New Roman" w:hint="cs"/>
          <w:sz w:val="32"/>
          <w:szCs w:val="32"/>
          <w:rtl/>
        </w:rPr>
        <w:t>المساهمة</w:t>
      </w:r>
      <w:r w:rsidRPr="00671E6B">
        <w:rPr>
          <w:rFonts w:ascii="Times New Roman" w:hAnsi="Times New Roman" w:cs="Times New Roman"/>
          <w:sz w:val="32"/>
          <w:szCs w:val="32"/>
          <w:rtl/>
        </w:rPr>
        <w:t xml:space="preserve"> </w:t>
      </w:r>
      <w:r w:rsidRPr="00671E6B">
        <w:rPr>
          <w:rFonts w:ascii="Times New Roman" w:hAnsi="Times New Roman" w:cs="Times New Roman" w:hint="cs"/>
          <w:sz w:val="32"/>
          <w:szCs w:val="32"/>
          <w:rtl/>
        </w:rPr>
        <w:t xml:space="preserve">وSMCF في تحضير مخططات الإنتاج </w:t>
      </w:r>
    </w:p>
    <w:p w:rsidR="00812687" w:rsidRPr="00671E6B" w:rsidRDefault="00812687" w:rsidP="00812687">
      <w:pPr>
        <w:pStyle w:val="Paragraphedeliste"/>
        <w:numPr>
          <w:ilvl w:val="0"/>
          <w:numId w:val="3"/>
        </w:numPr>
        <w:bidi/>
        <w:spacing w:after="0"/>
        <w:jc w:val="both"/>
        <w:rPr>
          <w:rFonts w:ascii="Times New Roman" w:hAnsi="Times New Roman" w:cs="Times New Roman"/>
          <w:sz w:val="32"/>
          <w:szCs w:val="32"/>
        </w:rPr>
      </w:pPr>
      <w:r w:rsidRPr="00671E6B">
        <w:rPr>
          <w:rFonts w:ascii="Times New Roman" w:hAnsi="Times New Roman" w:cs="Times New Roman" w:hint="cs"/>
          <w:sz w:val="32"/>
          <w:szCs w:val="32"/>
          <w:rtl/>
        </w:rPr>
        <w:lastRenderedPageBreak/>
        <w:t xml:space="preserve">دعم التعاونيات </w:t>
      </w:r>
      <w:r w:rsidRPr="00671E6B">
        <w:rPr>
          <w:rFonts w:ascii="Times New Roman" w:hAnsi="Times New Roman" w:cs="Times New Roman"/>
          <w:sz w:val="32"/>
          <w:szCs w:val="32"/>
          <w:rtl/>
        </w:rPr>
        <w:t xml:space="preserve"> </w:t>
      </w:r>
      <w:r w:rsidRPr="00671E6B">
        <w:rPr>
          <w:rFonts w:ascii="Times New Roman" w:hAnsi="Times New Roman" w:cs="Times New Roman" w:hint="cs"/>
          <w:sz w:val="32"/>
          <w:szCs w:val="32"/>
          <w:rtl/>
        </w:rPr>
        <w:t xml:space="preserve">وSMCF في مجال تطبيق مخطط الإنتاج (زراعة الخضروات ، وزراعة الأعلاف حسب مخطط فني مدروس ، تكوين المستفيدين ) </w:t>
      </w:r>
    </w:p>
    <w:p w:rsidR="00812687" w:rsidRPr="00671E6B" w:rsidRDefault="00812687" w:rsidP="00812687">
      <w:pPr>
        <w:pStyle w:val="Paragraphedeliste"/>
        <w:numPr>
          <w:ilvl w:val="0"/>
          <w:numId w:val="3"/>
        </w:numPr>
        <w:bidi/>
        <w:spacing w:after="0"/>
        <w:jc w:val="both"/>
        <w:rPr>
          <w:rFonts w:ascii="Times New Roman" w:hAnsi="Times New Roman" w:cs="Times New Roman"/>
          <w:sz w:val="32"/>
          <w:szCs w:val="32"/>
        </w:rPr>
      </w:pPr>
      <w:r w:rsidRPr="00671E6B">
        <w:rPr>
          <w:rFonts w:ascii="Times New Roman" w:hAnsi="Times New Roman" w:cs="Times New Roman" w:hint="cs"/>
          <w:sz w:val="32"/>
          <w:szCs w:val="32"/>
          <w:rtl/>
        </w:rPr>
        <w:t>تكوين المنتجين على تقنيات حماية النباتات</w:t>
      </w:r>
      <w:r w:rsidRPr="00671E6B">
        <w:rPr>
          <w:rFonts w:ascii="Times New Roman" w:hAnsi="Times New Roman" w:cs="Times New Roman"/>
          <w:sz w:val="32"/>
          <w:szCs w:val="32"/>
          <w:rtl/>
        </w:rPr>
        <w:t xml:space="preserve"> </w:t>
      </w:r>
      <w:r w:rsidRPr="00671E6B">
        <w:rPr>
          <w:rFonts w:ascii="Times New Roman" w:hAnsi="Times New Roman" w:cs="Times New Roman" w:hint="cs"/>
          <w:sz w:val="32"/>
          <w:szCs w:val="32"/>
          <w:rtl/>
        </w:rPr>
        <w:t>مع الأخذ بعين الاعتبار لجميع الطرق المعروفة مع تقليل استخدام المواد الكيماوية.</w:t>
      </w:r>
    </w:p>
    <w:p w:rsidR="00812687" w:rsidRPr="00671E6B" w:rsidRDefault="00812687" w:rsidP="00812687">
      <w:pPr>
        <w:pStyle w:val="Paragraphedeliste"/>
        <w:numPr>
          <w:ilvl w:val="0"/>
          <w:numId w:val="3"/>
        </w:numPr>
        <w:bidi/>
        <w:spacing w:after="0"/>
        <w:jc w:val="both"/>
        <w:rPr>
          <w:rFonts w:ascii="Times New Roman" w:hAnsi="Times New Roman" w:cs="Times New Roman"/>
          <w:sz w:val="32"/>
          <w:szCs w:val="32"/>
        </w:rPr>
      </w:pPr>
      <w:r w:rsidRPr="00671E6B">
        <w:rPr>
          <w:rFonts w:ascii="Times New Roman" w:hAnsi="Times New Roman" w:cs="Times New Roman" w:hint="cs"/>
          <w:sz w:val="32"/>
          <w:szCs w:val="32"/>
          <w:rtl/>
        </w:rPr>
        <w:t>تنظيم وضمان</w:t>
      </w:r>
      <w:r w:rsidRPr="00671E6B">
        <w:rPr>
          <w:rFonts w:ascii="Times New Roman" w:hAnsi="Times New Roman" w:cs="Times New Roman"/>
          <w:sz w:val="32"/>
          <w:szCs w:val="32"/>
        </w:rPr>
        <w:t xml:space="preserve"> </w:t>
      </w:r>
      <w:r w:rsidRPr="00671E6B">
        <w:rPr>
          <w:rFonts w:ascii="Times New Roman" w:hAnsi="Times New Roman" w:cs="Times New Roman" w:hint="cs"/>
          <w:sz w:val="32"/>
          <w:szCs w:val="32"/>
          <w:rtl/>
        </w:rPr>
        <w:t>جمع منتظم للبيانات المتعلقة بإنتاج الخضروات</w:t>
      </w:r>
      <w:r w:rsidRPr="00671E6B">
        <w:rPr>
          <w:rFonts w:ascii="Times New Roman" w:hAnsi="Times New Roman" w:cs="Times New Roman"/>
          <w:sz w:val="32"/>
          <w:szCs w:val="32"/>
        </w:rPr>
        <w:t xml:space="preserve"> </w:t>
      </w:r>
      <w:r w:rsidRPr="00671E6B">
        <w:rPr>
          <w:rFonts w:ascii="Times New Roman" w:hAnsi="Times New Roman" w:cs="Times New Roman" w:hint="cs"/>
          <w:sz w:val="32"/>
          <w:szCs w:val="32"/>
          <w:rtl/>
        </w:rPr>
        <w:t>والأعلاف على مستوى التعاونيات</w:t>
      </w:r>
    </w:p>
    <w:p w:rsidR="00812687" w:rsidRPr="00671E6B" w:rsidRDefault="00812687" w:rsidP="00812687">
      <w:pPr>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imes New Roman" w:hAnsi="Times New Roman" w:cs="Times New Roman"/>
          <w:sz w:val="32"/>
          <w:szCs w:val="32"/>
        </w:rPr>
      </w:pPr>
      <w:r w:rsidRPr="00671E6B">
        <w:rPr>
          <w:rFonts w:ascii="Times New Roman" w:hAnsi="Times New Roman" w:cs="Times New Roman" w:hint="cs"/>
          <w:sz w:val="32"/>
          <w:szCs w:val="32"/>
          <w:rtl/>
        </w:rPr>
        <w:t>تعزيز قدرات التعاونيات في الإدارة والتنظيم</w:t>
      </w:r>
      <w:r w:rsidRPr="00671E6B">
        <w:rPr>
          <w:rFonts w:ascii="Times New Roman" w:hAnsi="Times New Roman" w:cs="Times New Roman"/>
          <w:sz w:val="32"/>
          <w:szCs w:val="32"/>
          <w:rtl/>
        </w:rPr>
        <w:t>.</w:t>
      </w:r>
    </w:p>
    <w:p w:rsidR="00812687" w:rsidRPr="00671E6B" w:rsidRDefault="00812687" w:rsidP="00812687">
      <w:pPr>
        <w:pStyle w:val="Paragraphedeliste"/>
        <w:numPr>
          <w:ilvl w:val="0"/>
          <w:numId w:val="1"/>
        </w:numPr>
        <w:bidi/>
        <w:spacing w:after="0"/>
        <w:rPr>
          <w:rFonts w:ascii="Times New Roman" w:hAnsi="Times New Roman" w:cs="Times New Roman"/>
          <w:b/>
          <w:bCs/>
          <w:sz w:val="32"/>
          <w:szCs w:val="32"/>
        </w:rPr>
      </w:pPr>
      <w:r w:rsidRPr="00671E6B">
        <w:rPr>
          <w:rFonts w:ascii="Times New Roman" w:hAnsi="Times New Roman" w:cs="Times New Roman" w:hint="cs"/>
          <w:b/>
          <w:bCs/>
          <w:sz w:val="32"/>
          <w:szCs w:val="32"/>
          <w:u w:val="single"/>
          <w:rtl/>
        </w:rPr>
        <w:t xml:space="preserve">البيانات الشخصية </w:t>
      </w:r>
      <w:r w:rsidRPr="00671E6B">
        <w:rPr>
          <w:rFonts w:ascii="Times New Roman" w:hAnsi="Times New Roman" w:cs="Times New Roman" w:hint="cs"/>
          <w:b/>
          <w:bCs/>
          <w:sz w:val="32"/>
          <w:szCs w:val="32"/>
          <w:rtl/>
        </w:rPr>
        <w:t xml:space="preserve">: </w:t>
      </w:r>
    </w:p>
    <w:p w:rsidR="00812687" w:rsidRPr="00671E6B" w:rsidRDefault="00812687" w:rsidP="00812687">
      <w:pPr>
        <w:pStyle w:val="Paragraphedeliste"/>
        <w:numPr>
          <w:ilvl w:val="0"/>
          <w:numId w:val="3"/>
        </w:numPr>
        <w:bidi/>
        <w:spacing w:after="0"/>
        <w:jc w:val="both"/>
        <w:rPr>
          <w:rFonts w:ascii="Times New Roman" w:hAnsi="Times New Roman" w:cs="Times New Roman"/>
          <w:sz w:val="32"/>
          <w:szCs w:val="32"/>
        </w:rPr>
      </w:pPr>
      <w:r w:rsidRPr="00671E6B">
        <w:rPr>
          <w:rFonts w:ascii="Times New Roman" w:hAnsi="Times New Roman" w:cs="Times New Roman" w:hint="cs"/>
          <w:sz w:val="32"/>
          <w:szCs w:val="32"/>
          <w:rtl/>
        </w:rPr>
        <w:t xml:space="preserve">أن يكون </w:t>
      </w:r>
      <w:proofErr w:type="spellStart"/>
      <w:r w:rsidRPr="00671E6B">
        <w:rPr>
          <w:rFonts w:ascii="Times New Roman" w:hAnsi="Times New Roman" w:cs="Times New Roman" w:hint="cs"/>
          <w:sz w:val="32"/>
          <w:szCs w:val="32"/>
          <w:rtl/>
        </w:rPr>
        <w:t>المترشح</w:t>
      </w:r>
      <w:proofErr w:type="spellEnd"/>
      <w:r w:rsidRPr="00671E6B">
        <w:rPr>
          <w:rFonts w:ascii="Times New Roman" w:hAnsi="Times New Roman" w:cs="Times New Roman" w:hint="cs"/>
          <w:sz w:val="32"/>
          <w:szCs w:val="32"/>
          <w:rtl/>
        </w:rPr>
        <w:t xml:space="preserve"> حاصلا على شهادة تقني زراعي أو ما يعادلها </w:t>
      </w:r>
    </w:p>
    <w:p w:rsidR="00812687" w:rsidRPr="00671E6B" w:rsidRDefault="00812687" w:rsidP="00812687">
      <w:pPr>
        <w:pStyle w:val="Paragraphedeliste"/>
        <w:numPr>
          <w:ilvl w:val="0"/>
          <w:numId w:val="3"/>
        </w:numPr>
        <w:bidi/>
        <w:spacing w:after="0"/>
        <w:jc w:val="both"/>
        <w:rPr>
          <w:rFonts w:ascii="Times New Roman" w:hAnsi="Times New Roman" w:cs="Times New Roman"/>
          <w:sz w:val="32"/>
          <w:szCs w:val="32"/>
        </w:rPr>
      </w:pPr>
      <w:r w:rsidRPr="00671E6B">
        <w:rPr>
          <w:rFonts w:ascii="Times New Roman" w:hAnsi="Times New Roman" w:cs="Times New Roman" w:hint="cs"/>
          <w:sz w:val="32"/>
          <w:szCs w:val="32"/>
          <w:rtl/>
        </w:rPr>
        <w:t xml:space="preserve">أن تكون له تجربة كافية لمتابعة زراعات الخضروات والأعلاف </w:t>
      </w:r>
    </w:p>
    <w:p w:rsidR="00812687" w:rsidRPr="00671E6B" w:rsidRDefault="00812687" w:rsidP="00812687">
      <w:pPr>
        <w:pStyle w:val="Paragraphedeliste"/>
        <w:numPr>
          <w:ilvl w:val="0"/>
          <w:numId w:val="3"/>
        </w:numPr>
        <w:bidi/>
        <w:spacing w:after="0"/>
        <w:jc w:val="both"/>
        <w:rPr>
          <w:rFonts w:ascii="Times New Roman" w:hAnsi="Times New Roman" w:cs="Times New Roman"/>
          <w:sz w:val="32"/>
          <w:szCs w:val="32"/>
          <w:rtl/>
        </w:rPr>
      </w:pPr>
      <w:r w:rsidRPr="00671E6B">
        <w:rPr>
          <w:rFonts w:ascii="Times New Roman" w:hAnsi="Times New Roman" w:cs="Times New Roman" w:hint="cs"/>
          <w:sz w:val="32"/>
          <w:szCs w:val="32"/>
          <w:rtl/>
        </w:rPr>
        <w:t xml:space="preserve">أن تكون تجربته المهنية في مجال </w:t>
      </w:r>
      <w:proofErr w:type="spellStart"/>
      <w:r w:rsidRPr="00671E6B">
        <w:rPr>
          <w:rFonts w:ascii="Times New Roman" w:hAnsi="Times New Roman" w:cs="Times New Roman" w:hint="cs"/>
          <w:sz w:val="32"/>
          <w:szCs w:val="32"/>
          <w:rtl/>
        </w:rPr>
        <w:t>التأطير</w:t>
      </w:r>
      <w:proofErr w:type="spellEnd"/>
      <w:r w:rsidRPr="00671E6B">
        <w:rPr>
          <w:rFonts w:ascii="Times New Roman" w:hAnsi="Times New Roman" w:cs="Times New Roman" w:hint="cs"/>
          <w:sz w:val="32"/>
          <w:szCs w:val="32"/>
          <w:rtl/>
        </w:rPr>
        <w:t xml:space="preserve"> لا</w:t>
      </w:r>
      <w:r w:rsidRPr="00671E6B">
        <w:rPr>
          <w:rFonts w:ascii="Times New Roman" w:hAnsi="Times New Roman" w:cs="Times New Roman"/>
          <w:sz w:val="32"/>
          <w:szCs w:val="32"/>
          <w:rtl/>
        </w:rPr>
        <w:t xml:space="preserve"> </w:t>
      </w:r>
      <w:r w:rsidRPr="00671E6B">
        <w:rPr>
          <w:rFonts w:ascii="Times New Roman" w:hAnsi="Times New Roman" w:cs="Times New Roman" w:hint="cs"/>
          <w:sz w:val="32"/>
          <w:szCs w:val="32"/>
          <w:rtl/>
        </w:rPr>
        <w:t>تقل عن 5 سنوات</w:t>
      </w:r>
    </w:p>
    <w:p w:rsidR="00812687" w:rsidRPr="00671E6B" w:rsidRDefault="00812687" w:rsidP="00812687">
      <w:pPr>
        <w:pStyle w:val="Paragraphedeliste"/>
        <w:numPr>
          <w:ilvl w:val="0"/>
          <w:numId w:val="3"/>
        </w:numPr>
        <w:bidi/>
        <w:spacing w:after="0"/>
        <w:jc w:val="both"/>
        <w:rPr>
          <w:rFonts w:ascii="Times New Roman" w:hAnsi="Times New Roman" w:cs="Times New Roman"/>
          <w:sz w:val="32"/>
          <w:szCs w:val="32"/>
        </w:rPr>
      </w:pPr>
      <w:r w:rsidRPr="00671E6B">
        <w:rPr>
          <w:rFonts w:ascii="Times New Roman" w:hAnsi="Times New Roman" w:cs="Times New Roman" w:hint="cs"/>
          <w:sz w:val="32"/>
          <w:szCs w:val="32"/>
          <w:rtl/>
        </w:rPr>
        <w:t xml:space="preserve">إجادة اللغة العربية </w:t>
      </w:r>
      <w:proofErr w:type="spellStart"/>
      <w:r w:rsidRPr="00671E6B">
        <w:rPr>
          <w:rFonts w:ascii="Times New Roman" w:hAnsi="Times New Roman" w:cs="Times New Roman" w:hint="cs"/>
          <w:sz w:val="32"/>
          <w:szCs w:val="32"/>
          <w:rtl/>
        </w:rPr>
        <w:t>والحسانية</w:t>
      </w:r>
      <w:proofErr w:type="spellEnd"/>
      <w:r w:rsidRPr="00671E6B">
        <w:rPr>
          <w:rFonts w:ascii="Times New Roman" w:hAnsi="Times New Roman" w:cs="Times New Roman"/>
          <w:sz w:val="32"/>
          <w:szCs w:val="32"/>
          <w:rtl/>
        </w:rPr>
        <w:t xml:space="preserve"> </w:t>
      </w:r>
      <w:r w:rsidRPr="00671E6B">
        <w:rPr>
          <w:rFonts w:ascii="Times New Roman" w:hAnsi="Times New Roman" w:cs="Times New Roman" w:hint="cs"/>
          <w:sz w:val="32"/>
          <w:szCs w:val="32"/>
          <w:rtl/>
        </w:rPr>
        <w:t>و</w:t>
      </w:r>
      <w:r w:rsidRPr="00671E6B">
        <w:rPr>
          <w:rFonts w:ascii="Times New Roman" w:hAnsi="Times New Roman" w:cs="Times New Roman"/>
          <w:sz w:val="32"/>
          <w:szCs w:val="32"/>
          <w:rtl/>
        </w:rPr>
        <w:t xml:space="preserve"> </w:t>
      </w:r>
      <w:r w:rsidRPr="00671E6B">
        <w:rPr>
          <w:rFonts w:ascii="Times New Roman" w:hAnsi="Times New Roman" w:cs="Times New Roman" w:hint="cs"/>
          <w:sz w:val="32"/>
          <w:szCs w:val="32"/>
          <w:rtl/>
        </w:rPr>
        <w:t>تعتبر معرفة</w:t>
      </w:r>
      <w:r w:rsidRPr="00671E6B">
        <w:rPr>
          <w:rFonts w:ascii="Times New Roman" w:hAnsi="Times New Roman" w:cs="Times New Roman"/>
          <w:sz w:val="32"/>
          <w:szCs w:val="32"/>
          <w:rtl/>
        </w:rPr>
        <w:t xml:space="preserve"> </w:t>
      </w:r>
      <w:r w:rsidRPr="00671E6B">
        <w:rPr>
          <w:rFonts w:ascii="Times New Roman" w:hAnsi="Times New Roman" w:cs="Times New Roman" w:hint="cs"/>
          <w:sz w:val="32"/>
          <w:szCs w:val="32"/>
          <w:rtl/>
        </w:rPr>
        <w:t>اللغة الفرنسية ميزة</w:t>
      </w:r>
      <w:r w:rsidRPr="00671E6B">
        <w:rPr>
          <w:rFonts w:ascii="Times New Roman" w:hAnsi="Times New Roman" w:cs="Times New Roman"/>
          <w:sz w:val="32"/>
          <w:szCs w:val="32"/>
          <w:rtl/>
        </w:rPr>
        <w:t>.</w:t>
      </w:r>
    </w:p>
    <w:p w:rsidR="00812687" w:rsidRPr="00671E6B" w:rsidRDefault="00812687" w:rsidP="00812687">
      <w:pPr>
        <w:pStyle w:val="Paragraphedeliste"/>
        <w:numPr>
          <w:ilvl w:val="0"/>
          <w:numId w:val="3"/>
        </w:numPr>
        <w:bidi/>
        <w:spacing w:after="0"/>
        <w:jc w:val="both"/>
        <w:rPr>
          <w:sz w:val="32"/>
          <w:szCs w:val="32"/>
        </w:rPr>
      </w:pPr>
      <w:r w:rsidRPr="00671E6B">
        <w:rPr>
          <w:rFonts w:ascii="Times New Roman" w:hAnsi="Times New Roman" w:cs="Times New Roman" w:hint="cs"/>
          <w:sz w:val="32"/>
          <w:szCs w:val="32"/>
          <w:rtl/>
        </w:rPr>
        <w:t>تعتبر معرفة الوسط الزراعي للعصابة ميزة</w:t>
      </w:r>
      <w:r w:rsidRPr="00671E6B">
        <w:rPr>
          <w:rFonts w:ascii="Times New Roman" w:hAnsi="Times New Roman" w:cs="Times New Roman"/>
          <w:sz w:val="32"/>
          <w:szCs w:val="32"/>
          <w:rtl/>
        </w:rPr>
        <w:t>.</w:t>
      </w:r>
    </w:p>
    <w:p w:rsidR="00812687" w:rsidRPr="00671E6B" w:rsidRDefault="00812687" w:rsidP="00812687">
      <w:pPr>
        <w:pStyle w:val="Paragraphedeliste"/>
        <w:bidi/>
        <w:spacing w:after="0"/>
        <w:ind w:left="360"/>
        <w:jc w:val="both"/>
        <w:rPr>
          <w:sz w:val="32"/>
          <w:szCs w:val="32"/>
        </w:rPr>
      </w:pPr>
    </w:p>
    <w:p w:rsidR="00812687" w:rsidRPr="00671E6B" w:rsidRDefault="00812687" w:rsidP="00812687">
      <w:pPr>
        <w:pStyle w:val="Titre2"/>
        <w:jc w:val="right"/>
        <w:rPr>
          <w:rFonts w:ascii="Cambria Math" w:hAnsi="Cambria Math"/>
          <w:sz w:val="32"/>
          <w:szCs w:val="32"/>
          <w:rtl/>
        </w:rPr>
      </w:pPr>
      <w:proofErr w:type="gramStart"/>
      <w:r w:rsidRPr="00671E6B">
        <w:rPr>
          <w:rFonts w:ascii="Cambria Math" w:hAnsi="Cambria Math"/>
          <w:sz w:val="32"/>
          <w:szCs w:val="32"/>
          <w:u w:val="single"/>
          <w:rtl/>
        </w:rPr>
        <w:t>تنبيه</w:t>
      </w:r>
      <w:r w:rsidRPr="00671E6B">
        <w:rPr>
          <w:rFonts w:ascii="Cambria Math" w:hAnsi="Cambria Math"/>
          <w:sz w:val="32"/>
          <w:szCs w:val="32"/>
          <w:rtl/>
        </w:rPr>
        <w:t xml:space="preserve"> :</w:t>
      </w:r>
      <w:proofErr w:type="gramEnd"/>
      <w:r w:rsidRPr="00671E6B">
        <w:rPr>
          <w:rFonts w:ascii="Cambria Math" w:hAnsi="Cambria Math"/>
          <w:sz w:val="32"/>
          <w:szCs w:val="32"/>
          <w:u w:val="single"/>
          <w:rtl/>
        </w:rPr>
        <w:t xml:space="preserve"> </w:t>
      </w:r>
      <w:r w:rsidRPr="00671E6B">
        <w:rPr>
          <w:rFonts w:ascii="Cambria Math" w:hAnsi="Cambria Math"/>
          <w:sz w:val="32"/>
          <w:szCs w:val="32"/>
          <w:rtl/>
        </w:rPr>
        <w:t xml:space="preserve">يفضل اختيار الشباب والنساء في حالة تساوي الكفاءات </w:t>
      </w:r>
    </w:p>
    <w:p w:rsidR="00812687" w:rsidRPr="00671E6B" w:rsidRDefault="00812687" w:rsidP="00812687">
      <w:pPr>
        <w:bidi/>
        <w:spacing w:after="0"/>
        <w:jc w:val="both"/>
        <w:rPr>
          <w:rFonts w:ascii="Arabic Typesetting" w:hAnsi="Arabic Typesetting" w:cs="Arabic Typesetting"/>
          <w:sz w:val="32"/>
          <w:szCs w:val="32"/>
        </w:rPr>
      </w:pPr>
    </w:p>
    <w:p w:rsidR="00812687" w:rsidRPr="00671E6B" w:rsidRDefault="00812687" w:rsidP="00812687">
      <w:pPr>
        <w:pStyle w:val="Paragraphedeliste"/>
        <w:numPr>
          <w:ilvl w:val="0"/>
          <w:numId w:val="1"/>
        </w:numPr>
        <w:bidi/>
        <w:spacing w:after="0"/>
        <w:rPr>
          <w:rFonts w:ascii="Times New Roman" w:hAnsi="Times New Roman" w:cs="Times New Roman"/>
          <w:b/>
          <w:bCs/>
          <w:sz w:val="32"/>
          <w:szCs w:val="32"/>
        </w:rPr>
      </w:pPr>
      <w:r w:rsidRPr="00671E6B">
        <w:rPr>
          <w:rFonts w:ascii="Times New Roman" w:hAnsi="Times New Roman" w:cs="Times New Roman" w:hint="cs"/>
          <w:b/>
          <w:bCs/>
          <w:sz w:val="32"/>
          <w:szCs w:val="32"/>
          <w:u w:val="single"/>
          <w:rtl/>
        </w:rPr>
        <w:t>مدة العقد</w:t>
      </w:r>
      <w:r w:rsidRPr="00671E6B">
        <w:rPr>
          <w:rFonts w:ascii="Times New Roman" w:hAnsi="Times New Roman" w:cs="Times New Roman" w:hint="cs"/>
          <w:b/>
          <w:bCs/>
          <w:sz w:val="32"/>
          <w:szCs w:val="32"/>
          <w:rtl/>
        </w:rPr>
        <w:t xml:space="preserve"> :</w:t>
      </w:r>
    </w:p>
    <w:p w:rsidR="00812687" w:rsidRPr="00671E6B" w:rsidRDefault="00812687" w:rsidP="00812687">
      <w:pPr>
        <w:pStyle w:val="PrformatHTML"/>
        <w:bidi/>
        <w:rPr>
          <w:sz w:val="32"/>
          <w:szCs w:val="32"/>
        </w:rPr>
      </w:pPr>
      <w:r w:rsidRPr="00671E6B">
        <w:rPr>
          <w:rFonts w:ascii="Times New Roman" w:hAnsi="Times New Roman" w:cs="Times New Roman" w:hint="cs"/>
          <w:sz w:val="32"/>
          <w:szCs w:val="32"/>
          <w:rtl/>
        </w:rPr>
        <w:t xml:space="preserve">يمتد هذا العقد إلى سنة قابلة للتجديد </w:t>
      </w:r>
      <w:proofErr w:type="gramStart"/>
      <w:r w:rsidRPr="00671E6B">
        <w:rPr>
          <w:rFonts w:ascii="Times New Roman" w:hAnsi="Times New Roman" w:cs="Times New Roman" w:hint="cs"/>
          <w:sz w:val="32"/>
          <w:szCs w:val="32"/>
          <w:rtl/>
        </w:rPr>
        <w:t>حسب</w:t>
      </w:r>
      <w:proofErr w:type="gramEnd"/>
      <w:r w:rsidRPr="00671E6B">
        <w:rPr>
          <w:rFonts w:ascii="Times New Roman" w:hAnsi="Times New Roman" w:cs="Times New Roman" w:hint="cs"/>
          <w:sz w:val="32"/>
          <w:szCs w:val="32"/>
          <w:rtl/>
        </w:rPr>
        <w:t xml:space="preserve"> مستوى الأداء</w:t>
      </w:r>
      <w:r w:rsidRPr="00671E6B">
        <w:rPr>
          <w:rFonts w:ascii="Times New Roman" w:hAnsi="Times New Roman" w:cs="Times New Roman"/>
          <w:sz w:val="32"/>
          <w:szCs w:val="32"/>
          <w:rtl/>
        </w:rPr>
        <w:t xml:space="preserve"> </w:t>
      </w:r>
      <w:r w:rsidRPr="00671E6B">
        <w:rPr>
          <w:rFonts w:ascii="Times New Roman" w:hAnsi="Times New Roman" w:cs="Times New Roman" w:hint="cs"/>
          <w:sz w:val="32"/>
          <w:szCs w:val="32"/>
          <w:rtl/>
        </w:rPr>
        <w:t>السنوي</w:t>
      </w:r>
      <w:r w:rsidRPr="00671E6B">
        <w:rPr>
          <w:rFonts w:ascii="Times New Roman" w:hAnsi="Times New Roman" w:cs="Times New Roman"/>
          <w:sz w:val="32"/>
          <w:szCs w:val="32"/>
          <w:rtl/>
        </w:rPr>
        <w:t>.</w:t>
      </w:r>
    </w:p>
    <w:p w:rsidR="00812687" w:rsidRPr="00671E6B" w:rsidRDefault="00812687" w:rsidP="00812687">
      <w:pPr>
        <w:bidi/>
        <w:spacing w:after="0"/>
        <w:ind w:left="360"/>
        <w:rPr>
          <w:rFonts w:ascii="Times New Roman" w:hAnsi="Times New Roman" w:cs="Times New Roman"/>
          <w:sz w:val="32"/>
          <w:szCs w:val="32"/>
          <w:rtl/>
        </w:rPr>
      </w:pPr>
    </w:p>
    <w:p w:rsidR="00812687" w:rsidRPr="00671E6B" w:rsidRDefault="00812687" w:rsidP="00812687">
      <w:pPr>
        <w:tabs>
          <w:tab w:val="left" w:pos="4976"/>
        </w:tabs>
        <w:bidi/>
        <w:spacing w:after="0"/>
        <w:ind w:left="360"/>
        <w:rPr>
          <w:rFonts w:ascii="Times New Roman" w:hAnsi="Times New Roman" w:cs="Times New Roman"/>
          <w:b/>
          <w:bCs/>
          <w:sz w:val="32"/>
          <w:szCs w:val="32"/>
          <w:rtl/>
        </w:rPr>
      </w:pPr>
      <w:r w:rsidRPr="00671E6B">
        <w:rPr>
          <w:rFonts w:ascii="Times New Roman" w:hAnsi="Times New Roman" w:cs="Times New Roman" w:hint="cs"/>
          <w:sz w:val="32"/>
          <w:szCs w:val="32"/>
          <w:rtl/>
        </w:rPr>
        <w:t xml:space="preserve">5 </w:t>
      </w:r>
      <w:r w:rsidRPr="00671E6B">
        <w:rPr>
          <w:rFonts w:ascii="Times New Roman" w:hAnsi="Times New Roman" w:cs="Times New Roman"/>
          <w:sz w:val="32"/>
          <w:szCs w:val="32"/>
          <w:rtl/>
        </w:rPr>
        <w:t>–</w:t>
      </w:r>
      <w:r w:rsidRPr="00671E6B">
        <w:rPr>
          <w:rFonts w:ascii="Times New Roman" w:hAnsi="Times New Roman" w:cs="Times New Roman" w:hint="cs"/>
          <w:sz w:val="32"/>
          <w:szCs w:val="32"/>
          <w:rtl/>
        </w:rPr>
        <w:t xml:space="preserve"> </w:t>
      </w:r>
      <w:proofErr w:type="gramStart"/>
      <w:r w:rsidRPr="00671E6B">
        <w:rPr>
          <w:rFonts w:ascii="Times New Roman" w:hAnsi="Times New Roman" w:cs="Times New Roman" w:hint="cs"/>
          <w:b/>
          <w:bCs/>
          <w:sz w:val="32"/>
          <w:szCs w:val="32"/>
          <w:u w:val="single"/>
          <w:rtl/>
        </w:rPr>
        <w:t>مكان</w:t>
      </w:r>
      <w:proofErr w:type="gramEnd"/>
      <w:r w:rsidRPr="00671E6B">
        <w:rPr>
          <w:rFonts w:ascii="Times New Roman" w:hAnsi="Times New Roman" w:cs="Times New Roman" w:hint="cs"/>
          <w:b/>
          <w:bCs/>
          <w:sz w:val="32"/>
          <w:szCs w:val="32"/>
          <w:u w:val="single"/>
          <w:rtl/>
        </w:rPr>
        <w:t xml:space="preserve"> العمل</w:t>
      </w:r>
      <w:r w:rsidRPr="00671E6B">
        <w:rPr>
          <w:rFonts w:ascii="Times New Roman" w:hAnsi="Times New Roman" w:cs="Times New Roman" w:hint="cs"/>
          <w:b/>
          <w:bCs/>
          <w:sz w:val="32"/>
          <w:szCs w:val="32"/>
          <w:rtl/>
        </w:rPr>
        <w:t>:</w:t>
      </w:r>
      <w:r w:rsidRPr="00671E6B">
        <w:rPr>
          <w:rFonts w:ascii="Times New Roman" w:hAnsi="Times New Roman" w:cs="Times New Roman"/>
          <w:b/>
          <w:bCs/>
          <w:sz w:val="32"/>
          <w:szCs w:val="32"/>
          <w:rtl/>
        </w:rPr>
        <w:tab/>
      </w:r>
    </w:p>
    <w:p w:rsidR="00812687" w:rsidRPr="00671E6B" w:rsidRDefault="00812687" w:rsidP="00812687">
      <w:pPr>
        <w:bidi/>
        <w:spacing w:after="0"/>
        <w:ind w:left="360"/>
        <w:rPr>
          <w:rFonts w:ascii="Times New Roman" w:hAnsi="Times New Roman" w:cs="Times New Roman"/>
          <w:sz w:val="32"/>
          <w:szCs w:val="32"/>
          <w:rtl/>
        </w:rPr>
      </w:pPr>
      <w:proofErr w:type="gramStart"/>
      <w:r w:rsidRPr="00671E6B">
        <w:rPr>
          <w:rFonts w:ascii="Times New Roman" w:hAnsi="Times New Roman" w:cs="Times New Roman" w:hint="cs"/>
          <w:sz w:val="32"/>
          <w:szCs w:val="32"/>
          <w:rtl/>
        </w:rPr>
        <w:t>مكان</w:t>
      </w:r>
      <w:proofErr w:type="gramEnd"/>
      <w:r w:rsidRPr="00671E6B">
        <w:rPr>
          <w:rFonts w:ascii="Times New Roman" w:hAnsi="Times New Roman" w:cs="Times New Roman" w:hint="cs"/>
          <w:sz w:val="32"/>
          <w:szCs w:val="32"/>
          <w:rtl/>
        </w:rPr>
        <w:t xml:space="preserve"> العمل: لعصابة مع بعض الرحلات داخل منطقة التدخل.</w:t>
      </w:r>
    </w:p>
    <w:p w:rsidR="00812687" w:rsidRPr="00671E6B" w:rsidRDefault="00812687" w:rsidP="00812687">
      <w:pPr>
        <w:pStyle w:val="Paragraphedeliste"/>
        <w:numPr>
          <w:ilvl w:val="0"/>
          <w:numId w:val="4"/>
        </w:numPr>
        <w:bidi/>
        <w:spacing w:after="0"/>
        <w:rPr>
          <w:rFonts w:ascii="Times New Roman" w:hAnsi="Times New Roman" w:cs="Times New Roman"/>
          <w:b/>
          <w:bCs/>
          <w:sz w:val="32"/>
          <w:szCs w:val="32"/>
        </w:rPr>
      </w:pPr>
      <w:r w:rsidRPr="00671E6B">
        <w:rPr>
          <w:rFonts w:ascii="Times New Roman" w:hAnsi="Times New Roman" w:cs="Times New Roman" w:hint="cs"/>
          <w:b/>
          <w:bCs/>
          <w:sz w:val="32"/>
          <w:szCs w:val="32"/>
          <w:u w:val="single"/>
          <w:rtl/>
        </w:rPr>
        <w:t>مكونات ملف الترشح</w:t>
      </w:r>
      <w:r w:rsidRPr="00671E6B">
        <w:rPr>
          <w:rFonts w:ascii="Times New Roman" w:hAnsi="Times New Roman" w:cs="Times New Roman" w:hint="cs"/>
          <w:b/>
          <w:bCs/>
          <w:sz w:val="32"/>
          <w:szCs w:val="32"/>
          <w:rtl/>
        </w:rPr>
        <w:t xml:space="preserve"> :</w:t>
      </w:r>
    </w:p>
    <w:p w:rsidR="00812687" w:rsidRPr="00671E6B" w:rsidRDefault="00812687" w:rsidP="00812687">
      <w:pPr>
        <w:bidi/>
        <w:spacing w:after="0"/>
        <w:ind w:left="360"/>
        <w:rPr>
          <w:rFonts w:ascii="Times New Roman" w:hAnsi="Times New Roman" w:cs="Times New Roman"/>
          <w:sz w:val="32"/>
          <w:szCs w:val="32"/>
          <w:rtl/>
        </w:rPr>
      </w:pPr>
      <w:r w:rsidRPr="00671E6B">
        <w:rPr>
          <w:rFonts w:ascii="Times New Roman" w:hAnsi="Times New Roman" w:cs="Times New Roman" w:hint="cs"/>
          <w:sz w:val="32"/>
          <w:szCs w:val="32"/>
          <w:rtl/>
        </w:rPr>
        <w:t xml:space="preserve">يتكون ملف الترشح من الآتي: </w:t>
      </w:r>
    </w:p>
    <w:p w:rsidR="00812687" w:rsidRPr="00671E6B" w:rsidRDefault="00812687" w:rsidP="00812687">
      <w:pPr>
        <w:pStyle w:val="Paragraphedeliste"/>
        <w:numPr>
          <w:ilvl w:val="0"/>
          <w:numId w:val="3"/>
        </w:numPr>
        <w:bidi/>
        <w:spacing w:after="0"/>
        <w:rPr>
          <w:rFonts w:ascii="Times New Roman" w:hAnsi="Times New Roman" w:cs="Times New Roman"/>
          <w:sz w:val="32"/>
          <w:szCs w:val="32"/>
          <w:rtl/>
        </w:rPr>
      </w:pPr>
      <w:proofErr w:type="gramStart"/>
      <w:r w:rsidRPr="00671E6B">
        <w:rPr>
          <w:rFonts w:ascii="Times New Roman" w:hAnsi="Times New Roman" w:cs="Times New Roman" w:hint="cs"/>
          <w:sz w:val="32"/>
          <w:szCs w:val="32"/>
          <w:rtl/>
        </w:rPr>
        <w:t>سيرة</w:t>
      </w:r>
      <w:proofErr w:type="gramEnd"/>
      <w:r w:rsidRPr="00671E6B">
        <w:rPr>
          <w:rFonts w:ascii="Times New Roman" w:hAnsi="Times New Roman" w:cs="Times New Roman" w:hint="cs"/>
          <w:sz w:val="32"/>
          <w:szCs w:val="32"/>
          <w:rtl/>
        </w:rPr>
        <w:t xml:space="preserve"> ذاتية </w:t>
      </w:r>
    </w:p>
    <w:p w:rsidR="00812687" w:rsidRPr="00671E6B" w:rsidRDefault="00812687" w:rsidP="00812687">
      <w:pPr>
        <w:pStyle w:val="Paragraphedeliste"/>
        <w:numPr>
          <w:ilvl w:val="0"/>
          <w:numId w:val="3"/>
        </w:numPr>
        <w:bidi/>
        <w:spacing w:after="0"/>
        <w:rPr>
          <w:rFonts w:ascii="Times New Roman" w:hAnsi="Times New Roman" w:cs="Times New Roman"/>
          <w:sz w:val="32"/>
          <w:szCs w:val="32"/>
          <w:rtl/>
        </w:rPr>
      </w:pPr>
      <w:r w:rsidRPr="00671E6B">
        <w:rPr>
          <w:rFonts w:ascii="Times New Roman" w:hAnsi="Times New Roman" w:cs="Times New Roman" w:hint="cs"/>
          <w:sz w:val="32"/>
          <w:szCs w:val="32"/>
          <w:rtl/>
        </w:rPr>
        <w:t xml:space="preserve">رسالة توضح حوافز </w:t>
      </w:r>
      <w:proofErr w:type="spellStart"/>
      <w:r w:rsidRPr="00671E6B">
        <w:rPr>
          <w:rFonts w:ascii="Times New Roman" w:hAnsi="Times New Roman" w:cs="Times New Roman" w:hint="cs"/>
          <w:sz w:val="32"/>
          <w:szCs w:val="32"/>
          <w:rtl/>
        </w:rPr>
        <w:t>المترشح</w:t>
      </w:r>
      <w:proofErr w:type="spellEnd"/>
      <w:r w:rsidRPr="00671E6B">
        <w:rPr>
          <w:rFonts w:ascii="Times New Roman" w:hAnsi="Times New Roman" w:cs="Times New Roman" w:hint="cs"/>
          <w:sz w:val="32"/>
          <w:szCs w:val="32"/>
          <w:rtl/>
        </w:rPr>
        <w:t xml:space="preserve"> </w:t>
      </w:r>
    </w:p>
    <w:p w:rsidR="00812687" w:rsidRPr="00671E6B" w:rsidRDefault="00812687" w:rsidP="00812687">
      <w:pPr>
        <w:pStyle w:val="Paragraphedeliste"/>
        <w:numPr>
          <w:ilvl w:val="0"/>
          <w:numId w:val="3"/>
        </w:numPr>
        <w:bidi/>
        <w:spacing w:after="0"/>
        <w:rPr>
          <w:rFonts w:ascii="Times New Roman" w:hAnsi="Times New Roman" w:cs="Times New Roman"/>
          <w:sz w:val="32"/>
          <w:szCs w:val="32"/>
        </w:rPr>
      </w:pPr>
      <w:r w:rsidRPr="00671E6B">
        <w:rPr>
          <w:rFonts w:ascii="Times New Roman" w:hAnsi="Times New Roman" w:cs="Times New Roman" w:hint="cs"/>
          <w:sz w:val="32"/>
          <w:szCs w:val="32"/>
          <w:rtl/>
        </w:rPr>
        <w:t xml:space="preserve">صور مصدقة من الشهادات والإفادات المتحصل عليها . </w:t>
      </w:r>
    </w:p>
    <w:p w:rsidR="00812687" w:rsidRPr="00671E6B" w:rsidRDefault="00812687" w:rsidP="00812687">
      <w:pPr>
        <w:bidi/>
        <w:spacing w:after="0"/>
        <w:ind w:left="360"/>
        <w:rPr>
          <w:rFonts w:ascii="Times New Roman" w:hAnsi="Times New Roman" w:cs="Times New Roman"/>
          <w:sz w:val="32"/>
          <w:szCs w:val="32"/>
          <w:rtl/>
        </w:rPr>
      </w:pPr>
      <w:r w:rsidRPr="00671E6B">
        <w:rPr>
          <w:rFonts w:ascii="Times New Roman" w:hAnsi="Times New Roman" w:cs="Times New Roman" w:hint="cs"/>
          <w:sz w:val="32"/>
          <w:szCs w:val="32"/>
          <w:rtl/>
        </w:rPr>
        <w:t xml:space="preserve">يوجه الملف إلى المنسق الوطني لمشروع </w:t>
      </w:r>
      <w:r w:rsidRPr="00671E6B">
        <w:rPr>
          <w:rFonts w:ascii="Times New Roman" w:hAnsi="Times New Roman" w:cs="Times New Roman" w:hint="cs"/>
          <w:sz w:val="32"/>
          <w:szCs w:val="32"/>
          <w:rtl/>
          <w:lang w:val="en-US"/>
        </w:rPr>
        <w:t xml:space="preserve">تنمية الشعب الشاملة </w:t>
      </w:r>
      <w:r w:rsidRPr="00671E6B">
        <w:rPr>
          <w:rFonts w:ascii="Times New Roman" w:hAnsi="Times New Roman" w:cs="Times New Roman" w:hint="cs"/>
          <w:sz w:val="32"/>
          <w:szCs w:val="32"/>
          <w:rtl/>
        </w:rPr>
        <w:t>(</w:t>
      </w:r>
      <w:r w:rsidRPr="00671E6B">
        <w:rPr>
          <w:rFonts w:ascii="Times New Roman" w:hAnsi="Times New Roman" w:cs="Times New Roman"/>
          <w:sz w:val="32"/>
          <w:szCs w:val="32"/>
        </w:rPr>
        <w:t>PRODEFI</w:t>
      </w:r>
      <w:r w:rsidRPr="00671E6B">
        <w:rPr>
          <w:rFonts w:ascii="Times New Roman" w:hAnsi="Times New Roman" w:cs="Times New Roman" w:hint="cs"/>
          <w:sz w:val="32"/>
          <w:szCs w:val="32"/>
          <w:rtl/>
        </w:rPr>
        <w:t xml:space="preserve"> ) مع كتاب عبارة &lt;&lt; </w:t>
      </w:r>
      <w:r w:rsidRPr="00671E6B">
        <w:rPr>
          <w:rStyle w:val="TitreCar"/>
          <w:rFonts w:eastAsia="Calibri" w:hint="cs"/>
          <w:rtl/>
        </w:rPr>
        <w:t>اكتتاب تقني زراعي</w:t>
      </w:r>
      <w:r w:rsidRPr="00671E6B">
        <w:rPr>
          <w:rFonts w:ascii="Times New Roman" w:hAnsi="Times New Roman" w:cs="Times New Roman" w:hint="cs"/>
          <w:sz w:val="32"/>
          <w:szCs w:val="32"/>
          <w:rtl/>
        </w:rPr>
        <w:t xml:space="preserve">&gt;&gt; </w:t>
      </w:r>
    </w:p>
    <w:p w:rsidR="00812687" w:rsidRPr="00671E6B" w:rsidRDefault="00812687" w:rsidP="00812687">
      <w:pPr>
        <w:pStyle w:val="Paragraphedeliste"/>
        <w:numPr>
          <w:ilvl w:val="0"/>
          <w:numId w:val="4"/>
        </w:numPr>
        <w:bidi/>
        <w:spacing w:after="0"/>
        <w:rPr>
          <w:rFonts w:ascii="Times New Roman" w:hAnsi="Times New Roman" w:cs="Times New Roman"/>
          <w:sz w:val="32"/>
          <w:szCs w:val="32"/>
        </w:rPr>
      </w:pPr>
      <w:r w:rsidRPr="00671E6B">
        <w:rPr>
          <w:rFonts w:ascii="Times New Roman" w:hAnsi="Times New Roman" w:cs="Times New Roman" w:hint="cs"/>
          <w:b/>
          <w:bCs/>
          <w:sz w:val="32"/>
          <w:szCs w:val="32"/>
          <w:u w:val="single"/>
          <w:rtl/>
        </w:rPr>
        <w:t xml:space="preserve">مكان وتاريخ وضع </w:t>
      </w:r>
      <w:proofErr w:type="spellStart"/>
      <w:r w:rsidRPr="00671E6B">
        <w:rPr>
          <w:rFonts w:ascii="Times New Roman" w:hAnsi="Times New Roman" w:cs="Times New Roman" w:hint="cs"/>
          <w:b/>
          <w:bCs/>
          <w:sz w:val="32"/>
          <w:szCs w:val="32"/>
          <w:u w:val="single"/>
          <w:rtl/>
        </w:rPr>
        <w:t>الترشحات</w:t>
      </w:r>
      <w:proofErr w:type="spellEnd"/>
      <w:r w:rsidRPr="00671E6B">
        <w:rPr>
          <w:rFonts w:ascii="Times New Roman" w:hAnsi="Times New Roman" w:cs="Times New Roman" w:hint="cs"/>
          <w:sz w:val="32"/>
          <w:szCs w:val="32"/>
          <w:rtl/>
        </w:rPr>
        <w:t xml:space="preserve"> : </w:t>
      </w:r>
    </w:p>
    <w:p w:rsidR="00812687" w:rsidRPr="00671E6B" w:rsidRDefault="00812687" w:rsidP="00812687">
      <w:pPr>
        <w:bidi/>
        <w:spacing w:after="0"/>
        <w:ind w:left="360"/>
        <w:jc w:val="both"/>
        <w:rPr>
          <w:rFonts w:ascii="Times New Roman" w:hAnsi="Times New Roman" w:cs="Times New Roman" w:hint="cs"/>
          <w:sz w:val="32"/>
          <w:szCs w:val="32"/>
          <w:rtl/>
        </w:rPr>
      </w:pPr>
      <w:r w:rsidRPr="00671E6B">
        <w:rPr>
          <w:rFonts w:ascii="Times New Roman" w:hAnsi="Times New Roman" w:cs="Times New Roman" w:hint="cs"/>
          <w:sz w:val="32"/>
          <w:szCs w:val="32"/>
          <w:rtl/>
        </w:rPr>
        <w:t xml:space="preserve">يودع الملف في ظرف مغلق عند مقر مشروع  </w:t>
      </w:r>
      <w:r w:rsidRPr="00671E6B">
        <w:rPr>
          <w:rFonts w:ascii="Times New Roman" w:hAnsi="Times New Roman" w:cs="Times New Roman" w:hint="cs"/>
          <w:sz w:val="32"/>
          <w:szCs w:val="32"/>
          <w:rtl/>
          <w:lang w:val="en-US"/>
        </w:rPr>
        <w:t xml:space="preserve">تنمية الشعب الشاملة </w:t>
      </w:r>
      <w:r w:rsidRPr="00671E6B">
        <w:rPr>
          <w:rFonts w:ascii="Times New Roman" w:hAnsi="Times New Roman" w:cs="Times New Roman" w:hint="cs"/>
          <w:sz w:val="32"/>
          <w:szCs w:val="32"/>
          <w:rtl/>
        </w:rPr>
        <w:t>(</w:t>
      </w:r>
      <w:r w:rsidRPr="00671E6B">
        <w:rPr>
          <w:rFonts w:ascii="Times New Roman" w:hAnsi="Times New Roman" w:cs="Times New Roman"/>
          <w:sz w:val="32"/>
          <w:szCs w:val="32"/>
        </w:rPr>
        <w:t>PRODEFI</w:t>
      </w:r>
      <w:r w:rsidRPr="00671E6B">
        <w:rPr>
          <w:rFonts w:ascii="Times New Roman" w:hAnsi="Times New Roman" w:cs="Times New Roman" w:hint="cs"/>
          <w:sz w:val="32"/>
          <w:szCs w:val="32"/>
          <w:rtl/>
        </w:rPr>
        <w:t xml:space="preserve"> ) في تفرغ زينة</w:t>
      </w:r>
      <w:r w:rsidRPr="00671E6B">
        <w:rPr>
          <w:rFonts w:ascii="Times New Roman" w:hAnsi="Times New Roman" w:cs="Times New Roman"/>
          <w:sz w:val="32"/>
          <w:szCs w:val="32"/>
          <w:rtl/>
        </w:rPr>
        <w:t xml:space="preserve"> </w:t>
      </w:r>
      <w:r w:rsidRPr="00671E6B">
        <w:rPr>
          <w:rFonts w:ascii="Times New Roman" w:hAnsi="Times New Roman" w:cs="Times New Roman"/>
          <w:sz w:val="32"/>
          <w:szCs w:val="32"/>
        </w:rPr>
        <w:t xml:space="preserve"> ZRB ILOT N°223</w:t>
      </w:r>
      <w:r w:rsidRPr="00671E6B">
        <w:rPr>
          <w:rFonts w:ascii="Times New Roman" w:hAnsi="Times New Roman" w:cs="Times New Roman" w:hint="cs"/>
          <w:sz w:val="32"/>
          <w:szCs w:val="32"/>
          <w:rtl/>
        </w:rPr>
        <w:t>/ نواكشوط</w:t>
      </w:r>
      <w:r w:rsidRPr="00671E6B">
        <w:rPr>
          <w:rFonts w:ascii="Times New Roman" w:hAnsi="Times New Roman" w:cs="Times New Roman"/>
          <w:sz w:val="32"/>
          <w:szCs w:val="32"/>
          <w:rtl/>
        </w:rPr>
        <w:t xml:space="preserve"> </w:t>
      </w:r>
      <w:r w:rsidRPr="00671E6B">
        <w:rPr>
          <w:rFonts w:ascii="Times New Roman" w:hAnsi="Times New Roman" w:cs="Times New Roman" w:hint="cs"/>
          <w:sz w:val="32"/>
          <w:szCs w:val="32"/>
          <w:rtl/>
        </w:rPr>
        <w:t xml:space="preserve">/ موريتانيا </w:t>
      </w:r>
      <w:r w:rsidRPr="00671E6B">
        <w:rPr>
          <w:rFonts w:ascii="Times New Roman" w:hAnsi="Times New Roman" w:cs="Times New Roman" w:hint="cs"/>
          <w:sz w:val="32"/>
          <w:szCs w:val="32"/>
          <w:rtl/>
        </w:rPr>
        <w:lastRenderedPageBreak/>
        <w:t xml:space="preserve">أو عند </w:t>
      </w:r>
      <w:proofErr w:type="spellStart"/>
      <w:r w:rsidRPr="00671E6B">
        <w:rPr>
          <w:rFonts w:ascii="Times New Roman" w:hAnsi="Times New Roman" w:cs="Times New Roman" w:hint="cs"/>
          <w:sz w:val="32"/>
          <w:szCs w:val="32"/>
          <w:rtl/>
        </w:rPr>
        <w:t>ممثلية</w:t>
      </w:r>
      <w:proofErr w:type="spellEnd"/>
      <w:r w:rsidRPr="00671E6B">
        <w:rPr>
          <w:rFonts w:ascii="Times New Roman" w:hAnsi="Times New Roman" w:cs="Times New Roman" w:hint="cs"/>
          <w:sz w:val="32"/>
          <w:szCs w:val="32"/>
          <w:rtl/>
        </w:rPr>
        <w:t xml:space="preserve"> المشروع </w:t>
      </w:r>
      <w:proofErr w:type="spellStart"/>
      <w:r w:rsidRPr="00671E6B">
        <w:rPr>
          <w:rFonts w:ascii="Times New Roman" w:hAnsi="Times New Roman" w:cs="Times New Roman" w:hint="cs"/>
          <w:sz w:val="32"/>
          <w:szCs w:val="32"/>
          <w:rtl/>
        </w:rPr>
        <w:t>بكيفة</w:t>
      </w:r>
      <w:proofErr w:type="spellEnd"/>
      <w:r w:rsidRPr="00671E6B">
        <w:rPr>
          <w:rFonts w:ascii="Times New Roman" w:hAnsi="Times New Roman" w:cs="Times New Roman" w:hint="cs"/>
          <w:sz w:val="32"/>
          <w:szCs w:val="32"/>
          <w:rtl/>
        </w:rPr>
        <w:t xml:space="preserve"> في مندوبية الزراعة في أجل أقصاه يوم</w:t>
      </w:r>
      <w:r w:rsidRPr="00671E6B">
        <w:rPr>
          <w:rFonts w:ascii="Times New Roman" w:hAnsi="Times New Roman" w:cs="Times New Roman"/>
          <w:sz w:val="32"/>
          <w:szCs w:val="32"/>
        </w:rPr>
        <w:t xml:space="preserve"> </w:t>
      </w:r>
      <w:r w:rsidRPr="00671E6B">
        <w:rPr>
          <w:rFonts w:ascii="Times New Roman" w:hAnsi="Times New Roman" w:cs="Times New Roman" w:hint="cs"/>
          <w:sz w:val="32"/>
          <w:szCs w:val="32"/>
          <w:rtl/>
        </w:rPr>
        <w:t>الجمعة</w:t>
      </w:r>
      <w:r w:rsidRPr="00671E6B">
        <w:rPr>
          <w:rFonts w:ascii="Times New Roman" w:hAnsi="Times New Roman" w:cs="Times New Roman"/>
          <w:sz w:val="32"/>
          <w:szCs w:val="32"/>
        </w:rPr>
        <w:t xml:space="preserve"> </w:t>
      </w:r>
      <w:r w:rsidRPr="00671E6B">
        <w:rPr>
          <w:rFonts w:ascii="Times New Roman" w:hAnsi="Times New Roman" w:cs="Times New Roman" w:hint="cs"/>
          <w:sz w:val="32"/>
          <w:szCs w:val="32"/>
          <w:rtl/>
        </w:rPr>
        <w:t xml:space="preserve"> </w:t>
      </w:r>
      <w:r w:rsidRPr="00671E6B">
        <w:rPr>
          <w:rFonts w:ascii="Times New Roman" w:hAnsi="Times New Roman" w:cs="Times New Roman"/>
          <w:sz w:val="32"/>
          <w:szCs w:val="32"/>
          <w:rtl/>
        </w:rPr>
        <w:t>4</w:t>
      </w:r>
      <w:r w:rsidRPr="00671E6B">
        <w:rPr>
          <w:rFonts w:ascii="Times New Roman" w:hAnsi="Times New Roman" w:cs="Times New Roman"/>
          <w:sz w:val="32"/>
          <w:szCs w:val="32"/>
        </w:rPr>
        <w:t>1</w:t>
      </w:r>
      <w:r w:rsidRPr="00671E6B">
        <w:rPr>
          <w:rFonts w:ascii="Times New Roman" w:hAnsi="Times New Roman" w:cs="Times New Roman" w:hint="cs"/>
          <w:sz w:val="32"/>
          <w:szCs w:val="32"/>
          <w:rtl/>
        </w:rPr>
        <w:t xml:space="preserve"> أكتوبر 2022 عند الساعة </w:t>
      </w:r>
      <w:r w:rsidRPr="00671E6B">
        <w:rPr>
          <w:rFonts w:ascii="Times New Roman" w:hAnsi="Times New Roman" w:cs="Times New Roman"/>
          <w:sz w:val="32"/>
          <w:szCs w:val="32"/>
        </w:rPr>
        <w:t>11</w:t>
      </w:r>
      <w:r w:rsidRPr="00671E6B">
        <w:rPr>
          <w:rFonts w:ascii="Times New Roman" w:hAnsi="Times New Roman" w:cs="Times New Roman" w:hint="cs"/>
          <w:sz w:val="32"/>
          <w:szCs w:val="32"/>
          <w:rtl/>
        </w:rPr>
        <w:t xml:space="preserve"> صباحا .      </w:t>
      </w:r>
    </w:p>
    <w:p w:rsidR="00812687" w:rsidRPr="00671E6B" w:rsidRDefault="00812687" w:rsidP="00812687">
      <w:pPr>
        <w:bidi/>
        <w:spacing w:after="0"/>
        <w:ind w:left="360"/>
        <w:jc w:val="both"/>
        <w:rPr>
          <w:rFonts w:ascii="Times New Roman" w:hAnsi="Times New Roman" w:cs="Times New Roman" w:hint="cs"/>
          <w:sz w:val="32"/>
          <w:szCs w:val="32"/>
          <w:rtl/>
        </w:rPr>
      </w:pPr>
    </w:p>
    <w:p w:rsidR="00812687" w:rsidRPr="00671E6B" w:rsidRDefault="00812687" w:rsidP="00812687">
      <w:pPr>
        <w:bidi/>
        <w:spacing w:after="0"/>
        <w:ind w:left="360"/>
        <w:jc w:val="both"/>
        <w:rPr>
          <w:rFonts w:ascii="Times New Roman" w:hAnsi="Times New Roman" w:cs="Times New Roman" w:hint="cs"/>
          <w:sz w:val="32"/>
          <w:szCs w:val="32"/>
          <w:rtl/>
        </w:rPr>
      </w:pPr>
    </w:p>
    <w:p w:rsidR="00812687" w:rsidRPr="00671E6B" w:rsidRDefault="00812687" w:rsidP="00812687">
      <w:pPr>
        <w:bidi/>
        <w:spacing w:after="0"/>
        <w:ind w:left="360"/>
        <w:jc w:val="both"/>
        <w:rPr>
          <w:rFonts w:ascii="Times New Roman" w:hAnsi="Times New Roman" w:cs="Times New Roman" w:hint="cs"/>
          <w:sz w:val="32"/>
          <w:szCs w:val="32"/>
          <w:rtl/>
        </w:rPr>
      </w:pPr>
    </w:p>
    <w:p w:rsidR="00812687" w:rsidRPr="00671E6B" w:rsidRDefault="00812687" w:rsidP="00812687">
      <w:pPr>
        <w:bidi/>
        <w:spacing w:after="0"/>
        <w:ind w:left="360"/>
        <w:jc w:val="both"/>
        <w:rPr>
          <w:rFonts w:ascii="Times New Roman" w:hAnsi="Times New Roman" w:cs="Times New Roman" w:hint="cs"/>
          <w:sz w:val="32"/>
          <w:szCs w:val="32"/>
          <w:rtl/>
        </w:rPr>
      </w:pPr>
    </w:p>
    <w:p w:rsidR="00812687" w:rsidRPr="00671E6B" w:rsidRDefault="00812687" w:rsidP="00812687">
      <w:pPr>
        <w:spacing w:after="120"/>
        <w:ind w:right="-340"/>
        <w:jc w:val="center"/>
        <w:rPr>
          <w:rFonts w:ascii="Centaur" w:hAnsi="Centaur"/>
          <w:b/>
          <w:sz w:val="32"/>
          <w:szCs w:val="32"/>
        </w:rPr>
      </w:pPr>
      <w:r w:rsidRPr="00671E6B">
        <w:rPr>
          <w:rFonts w:ascii="Centaur" w:hAnsi="Centaur"/>
          <w:b/>
          <w:sz w:val="32"/>
          <w:szCs w:val="32"/>
        </w:rPr>
        <w:t>Avis de recrutement de techniciens agricoles</w:t>
      </w:r>
    </w:p>
    <w:p w:rsidR="00812687" w:rsidRPr="00671E6B" w:rsidRDefault="00812687" w:rsidP="00812687">
      <w:pPr>
        <w:pStyle w:val="Paragraphedeliste"/>
        <w:numPr>
          <w:ilvl w:val="0"/>
          <w:numId w:val="7"/>
        </w:numPr>
        <w:spacing w:after="120" w:line="240" w:lineRule="auto"/>
        <w:ind w:right="-340"/>
        <w:contextualSpacing w:val="0"/>
        <w:jc w:val="both"/>
        <w:rPr>
          <w:rFonts w:ascii="Centaur" w:hAnsi="Centaur"/>
          <w:b/>
          <w:i/>
          <w:sz w:val="32"/>
          <w:szCs w:val="32"/>
        </w:rPr>
      </w:pPr>
      <w:r w:rsidRPr="00671E6B">
        <w:rPr>
          <w:rFonts w:ascii="Centaur" w:hAnsi="Centaur"/>
          <w:b/>
          <w:i/>
          <w:sz w:val="32"/>
          <w:szCs w:val="32"/>
        </w:rPr>
        <w:t>Contexte</w:t>
      </w:r>
    </w:p>
    <w:p w:rsidR="00812687" w:rsidRPr="00671E6B" w:rsidRDefault="00812687" w:rsidP="00812687">
      <w:pPr>
        <w:spacing w:after="120"/>
        <w:ind w:right="-340"/>
        <w:jc w:val="both"/>
        <w:rPr>
          <w:rFonts w:ascii="Centaur" w:hAnsi="Centaur"/>
          <w:sz w:val="32"/>
          <w:szCs w:val="32"/>
        </w:rPr>
      </w:pPr>
      <w:r w:rsidRPr="00671E6B">
        <w:rPr>
          <w:rFonts w:ascii="Centaur" w:hAnsi="Centaur"/>
          <w:sz w:val="32"/>
          <w:szCs w:val="32"/>
        </w:rPr>
        <w:t xml:space="preserve">Le PRODEFI, à travers sa composante </w:t>
      </w:r>
      <w:r w:rsidRPr="00671E6B">
        <w:rPr>
          <w:rFonts w:ascii="Centaur" w:hAnsi="Centaur"/>
          <w:b/>
          <w:sz w:val="32"/>
          <w:szCs w:val="32"/>
        </w:rPr>
        <w:t>« Dynamisation des filières et développement de partenariat public-privés-producteurs (4P) favorables aux pauvres »,</w:t>
      </w:r>
      <w:r w:rsidRPr="00671E6B">
        <w:rPr>
          <w:rFonts w:ascii="Centaur" w:hAnsi="Centaur"/>
          <w:sz w:val="32"/>
          <w:szCs w:val="32"/>
        </w:rPr>
        <w:t xml:space="preserve"> soutient des initiatives de partenariat simples et de partenariat plus intégrés communément appelés partenariat-public-privé-producteurs ou 4P. </w:t>
      </w:r>
    </w:p>
    <w:p w:rsidR="00812687" w:rsidRPr="00671E6B" w:rsidRDefault="00812687" w:rsidP="00812687">
      <w:pPr>
        <w:spacing w:after="120"/>
        <w:ind w:right="-340"/>
        <w:jc w:val="both"/>
        <w:rPr>
          <w:rFonts w:ascii="Centaur" w:hAnsi="Centaur"/>
          <w:sz w:val="32"/>
          <w:szCs w:val="32"/>
        </w:rPr>
      </w:pPr>
      <w:r w:rsidRPr="00671E6B">
        <w:rPr>
          <w:rFonts w:ascii="Centaur" w:hAnsi="Centaur"/>
          <w:sz w:val="32"/>
          <w:szCs w:val="32"/>
        </w:rPr>
        <w:t xml:space="preserve">Le dernier type a pour but d’une part, d’attirer les fonds du secteur privé pour le financement des </w:t>
      </w:r>
      <w:proofErr w:type="spellStart"/>
      <w:r w:rsidRPr="00671E6B">
        <w:rPr>
          <w:rFonts w:ascii="Centaur" w:hAnsi="Centaur"/>
          <w:sz w:val="32"/>
          <w:szCs w:val="32"/>
        </w:rPr>
        <w:t>filièreset</w:t>
      </w:r>
      <w:proofErr w:type="spellEnd"/>
      <w:r w:rsidRPr="00671E6B">
        <w:rPr>
          <w:rFonts w:ascii="Centaur" w:hAnsi="Centaur"/>
          <w:sz w:val="32"/>
          <w:szCs w:val="32"/>
        </w:rPr>
        <w:t xml:space="preserve"> d’autre part, d’insérer de manière équitable et durable des petits producteurs dans ces filières.  Il vise aussi à renforcer les liens de confiance et la solidarité entre les acteurs des filières (promoteurs et petits producteurs).</w:t>
      </w:r>
    </w:p>
    <w:p w:rsidR="00812687" w:rsidRPr="00671E6B" w:rsidRDefault="00812687" w:rsidP="00812687">
      <w:pPr>
        <w:spacing w:after="120"/>
        <w:ind w:right="-340"/>
        <w:jc w:val="both"/>
        <w:rPr>
          <w:rFonts w:ascii="Centaur" w:hAnsi="Centaur"/>
          <w:sz w:val="32"/>
          <w:szCs w:val="32"/>
        </w:rPr>
      </w:pPr>
      <w:r w:rsidRPr="00671E6B">
        <w:rPr>
          <w:rFonts w:ascii="Centaur" w:hAnsi="Centaur"/>
          <w:sz w:val="32"/>
          <w:szCs w:val="32"/>
        </w:rPr>
        <w:t xml:space="preserve">Le principe de cette approche repose sur le partage du capital, des risques et des </w:t>
      </w:r>
      <w:proofErr w:type="spellStart"/>
      <w:r w:rsidRPr="00671E6B">
        <w:rPr>
          <w:rFonts w:ascii="Centaur" w:hAnsi="Centaur"/>
          <w:sz w:val="32"/>
          <w:szCs w:val="32"/>
        </w:rPr>
        <w:t>bénéficesentre</w:t>
      </w:r>
      <w:proofErr w:type="spellEnd"/>
      <w:r w:rsidRPr="00671E6B">
        <w:rPr>
          <w:rFonts w:ascii="Centaur" w:hAnsi="Centaur"/>
          <w:sz w:val="32"/>
          <w:szCs w:val="32"/>
        </w:rPr>
        <w:t xml:space="preserve"> les producteurs pauvres et les promoteurs privés qui sont les principaux éléments qui constituent l’entité économique concernée.</w:t>
      </w:r>
    </w:p>
    <w:p w:rsidR="00812687" w:rsidRPr="00671E6B" w:rsidRDefault="00812687" w:rsidP="00812687">
      <w:pPr>
        <w:spacing w:after="0"/>
        <w:jc w:val="both"/>
        <w:rPr>
          <w:rFonts w:ascii="Centaur" w:eastAsia="Times New Roman" w:hAnsi="Centaur" w:cs="Times New Roman"/>
          <w:sz w:val="32"/>
          <w:szCs w:val="32"/>
        </w:rPr>
      </w:pPr>
      <w:r w:rsidRPr="00671E6B">
        <w:rPr>
          <w:rFonts w:ascii="Centaur" w:eastAsia="Times New Roman" w:hAnsi="Centaur" w:cs="Times New Roman"/>
          <w:sz w:val="32"/>
          <w:szCs w:val="32"/>
        </w:rPr>
        <w:t xml:space="preserve">Dans ce cadre, le projet a appuyé à la création à </w:t>
      </w:r>
      <w:proofErr w:type="spellStart"/>
      <w:r w:rsidRPr="00671E6B">
        <w:rPr>
          <w:rFonts w:ascii="Centaur" w:eastAsia="Times New Roman" w:hAnsi="Centaur" w:cs="Times New Roman"/>
          <w:sz w:val="32"/>
          <w:szCs w:val="32"/>
        </w:rPr>
        <w:t>Guerou</w:t>
      </w:r>
      <w:proofErr w:type="spellEnd"/>
      <w:r w:rsidRPr="00671E6B">
        <w:rPr>
          <w:rFonts w:ascii="Centaur" w:eastAsia="Times New Roman" w:hAnsi="Centaur" w:cs="Times New Roman"/>
          <w:sz w:val="32"/>
          <w:szCs w:val="32"/>
        </w:rPr>
        <w:t xml:space="preserve"> de deux sociétés de type 4P dont les coopératives sont actionnaires : (1) la SMCF qui a pour objectifs (i) de promouvoir les cultures fourragères ainsi que le </w:t>
      </w:r>
      <w:proofErr w:type="spellStart"/>
      <w:r w:rsidRPr="00671E6B">
        <w:rPr>
          <w:rFonts w:ascii="Centaur" w:eastAsia="Times New Roman" w:hAnsi="Centaur" w:cs="Times New Roman"/>
          <w:sz w:val="32"/>
          <w:szCs w:val="32"/>
        </w:rPr>
        <w:t>moringa</w:t>
      </w:r>
      <w:proofErr w:type="spellEnd"/>
      <w:r w:rsidRPr="00671E6B">
        <w:rPr>
          <w:rFonts w:ascii="Centaur" w:eastAsia="Times New Roman" w:hAnsi="Centaur" w:cs="Times New Roman"/>
          <w:sz w:val="32"/>
          <w:szCs w:val="32"/>
        </w:rPr>
        <w:t xml:space="preserve"> et (ii) de développer des cultures maraichères et l’UFS pour la production d’aliment de bétail et de </w:t>
      </w:r>
      <w:proofErr w:type="spellStart"/>
      <w:r w:rsidRPr="00671E6B">
        <w:rPr>
          <w:rFonts w:ascii="Centaur" w:eastAsia="Times New Roman" w:hAnsi="Centaur" w:cs="Times New Roman"/>
          <w:sz w:val="32"/>
          <w:szCs w:val="32"/>
        </w:rPr>
        <w:t>volaille.Les</w:t>
      </w:r>
      <w:proofErr w:type="spellEnd"/>
      <w:r w:rsidRPr="00671E6B">
        <w:rPr>
          <w:rFonts w:ascii="Centaur" w:eastAsia="Times New Roman" w:hAnsi="Centaur" w:cs="Times New Roman"/>
          <w:sz w:val="32"/>
          <w:szCs w:val="32"/>
        </w:rPr>
        <w:t xml:space="preserve"> actions des coopératives dans la constitution de ces sociétés sont portées par le projet.</w:t>
      </w:r>
    </w:p>
    <w:p w:rsidR="00812687" w:rsidRPr="00671E6B" w:rsidRDefault="00812687" w:rsidP="00812687">
      <w:pPr>
        <w:spacing w:after="0"/>
        <w:jc w:val="both"/>
        <w:rPr>
          <w:rFonts w:ascii="Centaur" w:eastAsia="Times New Roman" w:hAnsi="Centaur" w:cs="Times New Roman"/>
          <w:sz w:val="32"/>
          <w:szCs w:val="32"/>
        </w:rPr>
      </w:pPr>
      <w:r w:rsidRPr="00671E6B">
        <w:rPr>
          <w:rFonts w:ascii="Centaur" w:eastAsia="Times New Roman" w:hAnsi="Centaur" w:cs="Times New Roman"/>
          <w:sz w:val="32"/>
          <w:szCs w:val="32"/>
        </w:rPr>
        <w:t>La SMCF dispose 51 ha de cultures maraichères et fourragères dont 30 sont mis en valeur.</w:t>
      </w:r>
    </w:p>
    <w:p w:rsidR="00812687" w:rsidRPr="00671E6B" w:rsidRDefault="00812687" w:rsidP="00812687">
      <w:pPr>
        <w:spacing w:after="0"/>
        <w:jc w:val="both"/>
        <w:rPr>
          <w:rFonts w:ascii="Centaur" w:eastAsia="Times New Roman" w:hAnsi="Centaur" w:cs="Times New Roman"/>
          <w:sz w:val="32"/>
          <w:szCs w:val="32"/>
        </w:rPr>
      </w:pPr>
      <w:r w:rsidRPr="00671E6B">
        <w:rPr>
          <w:rFonts w:ascii="Centaur" w:eastAsia="Times New Roman" w:hAnsi="Centaur" w:cs="Times New Roman"/>
          <w:sz w:val="32"/>
          <w:szCs w:val="32"/>
        </w:rPr>
        <w:lastRenderedPageBreak/>
        <w:t>Les coopératives partenaires, chargées d’approvisionner les deux sociétés en matière première pour la transformation, disposent également leurs propres périmètres.</w:t>
      </w:r>
    </w:p>
    <w:p w:rsidR="00812687" w:rsidRPr="00671E6B" w:rsidRDefault="00812687" w:rsidP="00812687">
      <w:pPr>
        <w:spacing w:after="0"/>
        <w:jc w:val="both"/>
        <w:rPr>
          <w:rFonts w:ascii="Centaur" w:hAnsi="Centaur"/>
          <w:sz w:val="32"/>
          <w:szCs w:val="32"/>
        </w:rPr>
      </w:pPr>
      <w:r w:rsidRPr="00671E6B">
        <w:rPr>
          <w:rFonts w:ascii="Centaur" w:eastAsia="Times New Roman" w:hAnsi="Centaur" w:cs="Times New Roman"/>
          <w:sz w:val="32"/>
          <w:szCs w:val="32"/>
        </w:rPr>
        <w:t xml:space="preserve">Au vu de l’importance de ces superficies et la nécessité de maitrise des cultures concernées, un appui technique </w:t>
      </w:r>
      <w:r w:rsidRPr="00671E6B">
        <w:rPr>
          <w:rFonts w:ascii="Centaur" w:hAnsi="Centaur"/>
          <w:sz w:val="32"/>
          <w:szCs w:val="32"/>
        </w:rPr>
        <w:t xml:space="preserve">de </w:t>
      </w:r>
      <w:proofErr w:type="spellStart"/>
      <w:r w:rsidRPr="00671E6B">
        <w:rPr>
          <w:rFonts w:ascii="Centaur" w:hAnsi="Centaur"/>
          <w:sz w:val="32"/>
          <w:szCs w:val="32"/>
        </w:rPr>
        <w:t>qualités’avère</w:t>
      </w:r>
      <w:proofErr w:type="spellEnd"/>
      <w:r w:rsidRPr="00671E6B">
        <w:rPr>
          <w:rFonts w:ascii="Centaur" w:hAnsi="Centaur"/>
          <w:sz w:val="32"/>
          <w:szCs w:val="32"/>
        </w:rPr>
        <w:t xml:space="preserve"> </w:t>
      </w:r>
      <w:proofErr w:type="spellStart"/>
      <w:r w:rsidRPr="00671E6B">
        <w:rPr>
          <w:rFonts w:ascii="Centaur" w:hAnsi="Centaur"/>
          <w:sz w:val="32"/>
          <w:szCs w:val="32"/>
        </w:rPr>
        <w:t>indispensable</w:t>
      </w:r>
      <w:bookmarkStart w:id="0" w:name="_GoBack"/>
      <w:bookmarkEnd w:id="0"/>
      <w:r w:rsidRPr="00671E6B">
        <w:rPr>
          <w:rFonts w:ascii="Centaur" w:hAnsi="Centaur"/>
          <w:sz w:val="32"/>
          <w:szCs w:val="32"/>
        </w:rPr>
        <w:t>pour</w:t>
      </w:r>
      <w:proofErr w:type="spellEnd"/>
      <w:r w:rsidRPr="00671E6B">
        <w:rPr>
          <w:rFonts w:ascii="Centaur" w:hAnsi="Centaur"/>
          <w:sz w:val="32"/>
          <w:szCs w:val="32"/>
        </w:rPr>
        <w:t xml:space="preserve"> la mise en œuvre de ce partenariat.</w:t>
      </w:r>
    </w:p>
    <w:p w:rsidR="00812687" w:rsidRPr="00671E6B" w:rsidRDefault="00812687" w:rsidP="00812687">
      <w:pPr>
        <w:spacing w:after="120"/>
        <w:ind w:right="-340"/>
        <w:jc w:val="both"/>
        <w:rPr>
          <w:rFonts w:ascii="Centaur" w:hAnsi="Centaur"/>
          <w:sz w:val="32"/>
          <w:szCs w:val="32"/>
        </w:rPr>
      </w:pPr>
      <w:r w:rsidRPr="00671E6B">
        <w:rPr>
          <w:rFonts w:ascii="Centaur" w:hAnsi="Centaur"/>
          <w:sz w:val="32"/>
          <w:szCs w:val="32"/>
        </w:rPr>
        <w:t xml:space="preserve">C’est dans ce cadre et sur recommandation de la mission de supervision du mois de mars 2022 que le projet entend recruter deux techniciens agricoles </w:t>
      </w:r>
      <w:proofErr w:type="spellStart"/>
      <w:r w:rsidRPr="00671E6B">
        <w:rPr>
          <w:rFonts w:ascii="Centaur" w:hAnsi="Centaur"/>
          <w:sz w:val="32"/>
          <w:szCs w:val="32"/>
        </w:rPr>
        <w:t>expérimentéspour</w:t>
      </w:r>
      <w:proofErr w:type="spellEnd"/>
      <w:r w:rsidRPr="00671E6B">
        <w:rPr>
          <w:rFonts w:ascii="Centaur" w:hAnsi="Centaur"/>
          <w:sz w:val="32"/>
          <w:szCs w:val="32"/>
        </w:rPr>
        <w:t xml:space="preserve"> assurer cette mission.</w:t>
      </w:r>
    </w:p>
    <w:p w:rsidR="00812687" w:rsidRPr="00671E6B" w:rsidRDefault="00812687" w:rsidP="00812687">
      <w:pPr>
        <w:pStyle w:val="Paragraphedeliste"/>
        <w:numPr>
          <w:ilvl w:val="0"/>
          <w:numId w:val="7"/>
        </w:numPr>
        <w:spacing w:after="120" w:line="240" w:lineRule="auto"/>
        <w:ind w:right="-340"/>
        <w:contextualSpacing w:val="0"/>
        <w:jc w:val="both"/>
        <w:rPr>
          <w:rFonts w:ascii="Centaur" w:hAnsi="Centaur"/>
          <w:b/>
          <w:i/>
          <w:sz w:val="32"/>
          <w:szCs w:val="32"/>
        </w:rPr>
      </w:pPr>
      <w:r w:rsidRPr="00671E6B">
        <w:rPr>
          <w:rFonts w:ascii="Centaur" w:hAnsi="Centaur"/>
          <w:b/>
          <w:i/>
          <w:sz w:val="32"/>
          <w:szCs w:val="32"/>
        </w:rPr>
        <w:t>Mission et tâches</w:t>
      </w:r>
    </w:p>
    <w:p w:rsidR="00812687" w:rsidRPr="00671E6B" w:rsidRDefault="00812687" w:rsidP="00812687">
      <w:pPr>
        <w:spacing w:after="120"/>
        <w:ind w:right="-340"/>
        <w:jc w:val="both"/>
        <w:rPr>
          <w:rFonts w:ascii="Centaur" w:hAnsi="Centaur"/>
          <w:sz w:val="32"/>
          <w:szCs w:val="32"/>
        </w:rPr>
      </w:pPr>
      <w:r w:rsidRPr="00671E6B">
        <w:rPr>
          <w:rFonts w:ascii="Centaur" w:hAnsi="Centaur"/>
          <w:sz w:val="32"/>
          <w:szCs w:val="32"/>
        </w:rPr>
        <w:t>Le technicien aura pour mission de :</w:t>
      </w:r>
    </w:p>
    <w:p w:rsidR="00812687" w:rsidRPr="00671E6B" w:rsidRDefault="00812687" w:rsidP="00812687">
      <w:pPr>
        <w:pStyle w:val="Paragraphedeliste"/>
        <w:numPr>
          <w:ilvl w:val="0"/>
          <w:numId w:val="6"/>
        </w:numPr>
        <w:spacing w:after="120" w:line="240" w:lineRule="auto"/>
        <w:ind w:right="-340"/>
        <w:contextualSpacing w:val="0"/>
        <w:jc w:val="both"/>
        <w:rPr>
          <w:rFonts w:ascii="Centaur" w:hAnsi="Centaur"/>
          <w:sz w:val="32"/>
          <w:szCs w:val="32"/>
        </w:rPr>
      </w:pPr>
      <w:r w:rsidRPr="00671E6B">
        <w:rPr>
          <w:rFonts w:ascii="Centaur" w:hAnsi="Centaur"/>
          <w:sz w:val="32"/>
          <w:szCs w:val="32"/>
        </w:rPr>
        <w:t xml:space="preserve">Appuyer les partenaires des </w:t>
      </w:r>
      <w:proofErr w:type="spellStart"/>
      <w:r w:rsidRPr="00671E6B">
        <w:rPr>
          <w:rFonts w:ascii="Centaur" w:hAnsi="Centaur"/>
          <w:sz w:val="32"/>
          <w:szCs w:val="32"/>
        </w:rPr>
        <w:t>deuxsociétésdans</w:t>
      </w:r>
      <w:proofErr w:type="spellEnd"/>
      <w:r w:rsidRPr="00671E6B">
        <w:rPr>
          <w:rFonts w:ascii="Centaur" w:hAnsi="Centaur"/>
          <w:sz w:val="32"/>
          <w:szCs w:val="32"/>
        </w:rPr>
        <w:t xml:space="preserve"> la planification de l’approvisionnement en matière première ;</w:t>
      </w:r>
    </w:p>
    <w:p w:rsidR="00812687" w:rsidRPr="00671E6B" w:rsidRDefault="00812687" w:rsidP="00812687">
      <w:pPr>
        <w:pStyle w:val="Paragraphedeliste"/>
        <w:numPr>
          <w:ilvl w:val="0"/>
          <w:numId w:val="6"/>
        </w:numPr>
        <w:spacing w:after="120" w:line="240" w:lineRule="auto"/>
        <w:ind w:right="-340"/>
        <w:contextualSpacing w:val="0"/>
        <w:jc w:val="both"/>
        <w:rPr>
          <w:rFonts w:ascii="Centaur" w:hAnsi="Centaur"/>
          <w:sz w:val="32"/>
          <w:szCs w:val="32"/>
        </w:rPr>
      </w:pPr>
      <w:r w:rsidRPr="00671E6B">
        <w:rPr>
          <w:rFonts w:ascii="Centaur" w:hAnsi="Centaur"/>
          <w:sz w:val="32"/>
          <w:szCs w:val="32"/>
        </w:rPr>
        <w:t>Assister les coopératives partenaires et la SMCF dans l’élaboration des plans de production suivant les objectifs fixés par les deux sociétés ;</w:t>
      </w:r>
    </w:p>
    <w:p w:rsidR="00812687" w:rsidRPr="00671E6B" w:rsidRDefault="00812687" w:rsidP="00812687">
      <w:pPr>
        <w:numPr>
          <w:ilvl w:val="0"/>
          <w:numId w:val="5"/>
        </w:numPr>
        <w:contextualSpacing/>
        <w:rPr>
          <w:rFonts w:ascii="Centaur" w:hAnsi="Centaur"/>
          <w:sz w:val="32"/>
          <w:szCs w:val="32"/>
        </w:rPr>
      </w:pPr>
      <w:r w:rsidRPr="00671E6B">
        <w:rPr>
          <w:rFonts w:ascii="Centaur" w:hAnsi="Centaur"/>
          <w:sz w:val="32"/>
          <w:szCs w:val="32"/>
        </w:rPr>
        <w:t xml:space="preserve">Appuyer les coopératives partenaires et la SMCF dans la mise en </w:t>
      </w:r>
      <w:proofErr w:type="spellStart"/>
      <w:r w:rsidRPr="00671E6B">
        <w:rPr>
          <w:rFonts w:ascii="Centaur" w:hAnsi="Centaur"/>
          <w:sz w:val="32"/>
          <w:szCs w:val="32"/>
        </w:rPr>
        <w:t>oeuvre</w:t>
      </w:r>
      <w:proofErr w:type="spellEnd"/>
      <w:r w:rsidRPr="00671E6B">
        <w:rPr>
          <w:rFonts w:ascii="Centaur" w:hAnsi="Centaur"/>
          <w:sz w:val="32"/>
          <w:szCs w:val="32"/>
        </w:rPr>
        <w:t xml:space="preserve"> des plans de production </w:t>
      </w:r>
      <w:proofErr w:type="gramStart"/>
      <w:r w:rsidRPr="00671E6B">
        <w:rPr>
          <w:rFonts w:ascii="Centaur" w:hAnsi="Centaur"/>
          <w:sz w:val="32"/>
          <w:szCs w:val="32"/>
        </w:rPr>
        <w:t>:conduite</w:t>
      </w:r>
      <w:proofErr w:type="gramEnd"/>
      <w:r w:rsidRPr="00671E6B">
        <w:rPr>
          <w:rFonts w:ascii="Centaur" w:hAnsi="Centaur"/>
          <w:sz w:val="32"/>
          <w:szCs w:val="32"/>
        </w:rPr>
        <w:t xml:space="preserve"> des cultures maraichères et fourragères suivant un paquet technique et pratiques culturales appropriées, formation des bénéficiaires sur des méthodes de récoltes, de stockage et de conditionnement.</w:t>
      </w:r>
    </w:p>
    <w:p w:rsidR="00812687" w:rsidRPr="00671E6B" w:rsidRDefault="00812687" w:rsidP="00812687">
      <w:pPr>
        <w:numPr>
          <w:ilvl w:val="0"/>
          <w:numId w:val="6"/>
        </w:numPr>
        <w:contextualSpacing/>
        <w:rPr>
          <w:rFonts w:ascii="Centaur" w:hAnsi="Centaur"/>
          <w:sz w:val="32"/>
          <w:szCs w:val="32"/>
        </w:rPr>
      </w:pPr>
      <w:r w:rsidRPr="00671E6B">
        <w:rPr>
          <w:rFonts w:ascii="Centaur" w:hAnsi="Centaur"/>
          <w:sz w:val="32"/>
          <w:szCs w:val="32"/>
        </w:rPr>
        <w:t>Initier les producteurs sur des techniques de protection raisonnées ;</w:t>
      </w:r>
    </w:p>
    <w:p w:rsidR="00812687" w:rsidRPr="00671E6B" w:rsidRDefault="00812687" w:rsidP="00812687">
      <w:pPr>
        <w:numPr>
          <w:ilvl w:val="0"/>
          <w:numId w:val="6"/>
        </w:numPr>
        <w:contextualSpacing/>
        <w:rPr>
          <w:rFonts w:ascii="Centaur" w:hAnsi="Centaur"/>
          <w:sz w:val="32"/>
          <w:szCs w:val="32"/>
        </w:rPr>
      </w:pPr>
      <w:r w:rsidRPr="00671E6B">
        <w:rPr>
          <w:rFonts w:ascii="Centaur" w:hAnsi="Centaur"/>
          <w:sz w:val="32"/>
          <w:szCs w:val="32"/>
        </w:rPr>
        <w:t>Organiser et assurer la collecte régulière des données sur la production maraichère et fourragère ;</w:t>
      </w:r>
    </w:p>
    <w:p w:rsidR="00812687" w:rsidRPr="00671E6B" w:rsidRDefault="00812687" w:rsidP="00812687">
      <w:pPr>
        <w:numPr>
          <w:ilvl w:val="0"/>
          <w:numId w:val="6"/>
        </w:numPr>
        <w:contextualSpacing/>
        <w:rPr>
          <w:rFonts w:ascii="Centaur" w:hAnsi="Centaur"/>
          <w:sz w:val="32"/>
          <w:szCs w:val="32"/>
        </w:rPr>
      </w:pPr>
      <w:r w:rsidRPr="00671E6B">
        <w:rPr>
          <w:rFonts w:ascii="Centaur" w:hAnsi="Centaur"/>
          <w:sz w:val="32"/>
          <w:szCs w:val="32"/>
        </w:rPr>
        <w:t>Renforcer les capacités des coopératives en gestion et organisation.</w:t>
      </w:r>
    </w:p>
    <w:p w:rsidR="00812687" w:rsidRPr="00671E6B" w:rsidRDefault="00812687" w:rsidP="00812687">
      <w:pPr>
        <w:pStyle w:val="Paragraphedeliste"/>
        <w:numPr>
          <w:ilvl w:val="0"/>
          <w:numId w:val="7"/>
        </w:numPr>
        <w:spacing w:after="120" w:line="240" w:lineRule="auto"/>
        <w:ind w:right="-340"/>
        <w:contextualSpacing w:val="0"/>
        <w:jc w:val="both"/>
        <w:rPr>
          <w:rFonts w:ascii="Centaur" w:hAnsi="Centaur"/>
          <w:b/>
          <w:i/>
          <w:sz w:val="32"/>
          <w:szCs w:val="32"/>
        </w:rPr>
      </w:pPr>
      <w:r w:rsidRPr="00671E6B">
        <w:rPr>
          <w:rFonts w:ascii="Centaur" w:hAnsi="Centaur"/>
          <w:b/>
          <w:i/>
          <w:sz w:val="32"/>
          <w:szCs w:val="32"/>
        </w:rPr>
        <w:t>Profile et expériences requises</w:t>
      </w:r>
    </w:p>
    <w:p w:rsidR="00812687" w:rsidRPr="00671E6B" w:rsidRDefault="00812687" w:rsidP="00812687">
      <w:pPr>
        <w:contextualSpacing/>
        <w:rPr>
          <w:rFonts w:ascii="Centaur" w:hAnsi="Centaur"/>
          <w:sz w:val="32"/>
          <w:szCs w:val="32"/>
        </w:rPr>
      </w:pPr>
      <w:r w:rsidRPr="00671E6B">
        <w:rPr>
          <w:rFonts w:ascii="Centaur" w:hAnsi="Centaur"/>
          <w:sz w:val="32"/>
          <w:szCs w:val="32"/>
        </w:rPr>
        <w:t xml:space="preserve">Le technicien doit (i) avoir un diplôme de technicien agricole ou équivalent (ii) disposer d’une capacité technique approuvée en conduite des cultures maraichères et fourragères ; (iii)avoir une bonne expérience en conduite des formations ; (iv) disposer d’une expérience d’au moins </w:t>
      </w:r>
      <w:r w:rsidRPr="00671E6B">
        <w:rPr>
          <w:rFonts w:ascii="Centaur" w:hAnsi="Centaur"/>
          <w:sz w:val="32"/>
          <w:szCs w:val="32"/>
        </w:rPr>
        <w:lastRenderedPageBreak/>
        <w:t xml:space="preserve">de 5 ans dans l’encadrement des producteurs ; (v) Avoir une parfaite maitrise de l’arabe, connaitre le français est un atout (vi)avoir une bonne connaissance du milieu agricole en </w:t>
      </w:r>
      <w:proofErr w:type="spellStart"/>
      <w:r w:rsidRPr="00671E6B">
        <w:rPr>
          <w:rFonts w:ascii="Centaur" w:hAnsi="Centaur"/>
          <w:sz w:val="32"/>
          <w:szCs w:val="32"/>
        </w:rPr>
        <w:t>Assaba</w:t>
      </w:r>
      <w:proofErr w:type="spellEnd"/>
      <w:r w:rsidRPr="00671E6B">
        <w:rPr>
          <w:rFonts w:ascii="Centaur" w:hAnsi="Centaur"/>
          <w:sz w:val="32"/>
          <w:szCs w:val="32"/>
        </w:rPr>
        <w:t xml:space="preserve"> est un atout.</w:t>
      </w:r>
    </w:p>
    <w:p w:rsidR="00812687" w:rsidRPr="00671E6B" w:rsidRDefault="00812687" w:rsidP="00812687">
      <w:pPr>
        <w:contextualSpacing/>
        <w:rPr>
          <w:rFonts w:ascii="Centaur" w:hAnsi="Centaur"/>
          <w:b/>
          <w:sz w:val="32"/>
          <w:szCs w:val="32"/>
        </w:rPr>
      </w:pPr>
      <w:r w:rsidRPr="00671E6B">
        <w:rPr>
          <w:rFonts w:ascii="Centaur" w:hAnsi="Centaur"/>
          <w:b/>
          <w:sz w:val="32"/>
          <w:szCs w:val="32"/>
        </w:rPr>
        <w:t xml:space="preserve">NB : A compétences égales, les jeunes et les femmes seront privilégiés.  </w:t>
      </w:r>
    </w:p>
    <w:p w:rsidR="00812687" w:rsidRPr="00671E6B" w:rsidRDefault="00812687" w:rsidP="00812687">
      <w:pPr>
        <w:contextualSpacing/>
        <w:rPr>
          <w:rFonts w:ascii="Centaur" w:hAnsi="Centaur"/>
          <w:sz w:val="32"/>
          <w:szCs w:val="32"/>
        </w:rPr>
      </w:pPr>
    </w:p>
    <w:p w:rsidR="00812687" w:rsidRPr="00671E6B" w:rsidRDefault="00812687" w:rsidP="00812687">
      <w:pPr>
        <w:pStyle w:val="Paragraphedeliste"/>
        <w:numPr>
          <w:ilvl w:val="0"/>
          <w:numId w:val="7"/>
        </w:numPr>
        <w:spacing w:after="120" w:line="240" w:lineRule="auto"/>
        <w:ind w:right="-340"/>
        <w:contextualSpacing w:val="0"/>
        <w:jc w:val="both"/>
        <w:rPr>
          <w:rFonts w:ascii="Centaur" w:hAnsi="Centaur"/>
          <w:b/>
          <w:i/>
          <w:sz w:val="32"/>
          <w:szCs w:val="32"/>
        </w:rPr>
      </w:pPr>
      <w:r w:rsidRPr="00671E6B">
        <w:rPr>
          <w:rFonts w:ascii="Centaur" w:hAnsi="Centaur"/>
          <w:b/>
          <w:i/>
          <w:sz w:val="32"/>
          <w:szCs w:val="32"/>
        </w:rPr>
        <w:t>Durée du Contrat</w:t>
      </w:r>
    </w:p>
    <w:p w:rsidR="00812687" w:rsidRPr="00671E6B" w:rsidRDefault="00812687" w:rsidP="00812687">
      <w:pPr>
        <w:spacing w:before="100" w:beforeAutospacing="1" w:after="100" w:afterAutospacing="1" w:line="240" w:lineRule="auto"/>
        <w:jc w:val="both"/>
        <w:rPr>
          <w:rFonts w:ascii="Centaur" w:hAnsi="Centaur"/>
          <w:sz w:val="32"/>
          <w:szCs w:val="32"/>
        </w:rPr>
      </w:pPr>
      <w:r w:rsidRPr="00671E6B">
        <w:rPr>
          <w:rFonts w:ascii="Centaur" w:hAnsi="Centaur"/>
          <w:sz w:val="32"/>
          <w:szCs w:val="32"/>
        </w:rPr>
        <w:t>Contrat initial d’un (1) an, renouvelable sur la base de la performance annuelle.</w:t>
      </w:r>
    </w:p>
    <w:p w:rsidR="00812687" w:rsidRPr="00671E6B" w:rsidRDefault="00812687" w:rsidP="00812687">
      <w:pPr>
        <w:pStyle w:val="Paragraphedeliste"/>
        <w:numPr>
          <w:ilvl w:val="0"/>
          <w:numId w:val="7"/>
        </w:numPr>
        <w:spacing w:before="100" w:beforeAutospacing="1" w:after="100" w:afterAutospacing="1" w:line="240" w:lineRule="auto"/>
        <w:ind w:right="-340"/>
        <w:contextualSpacing w:val="0"/>
        <w:jc w:val="both"/>
        <w:rPr>
          <w:rFonts w:ascii="Centaur" w:eastAsiaTheme="minorEastAsia" w:hAnsi="Centaur" w:cstheme="minorBidi"/>
          <w:sz w:val="32"/>
          <w:szCs w:val="32"/>
        </w:rPr>
      </w:pPr>
      <w:r w:rsidRPr="00671E6B">
        <w:rPr>
          <w:rFonts w:ascii="Centaur" w:hAnsi="Centaur"/>
          <w:b/>
          <w:i/>
          <w:sz w:val="32"/>
          <w:szCs w:val="32"/>
        </w:rPr>
        <w:t xml:space="preserve">Lieu du travail </w:t>
      </w:r>
    </w:p>
    <w:p w:rsidR="00812687" w:rsidRPr="00671E6B" w:rsidRDefault="00812687" w:rsidP="00812687">
      <w:pPr>
        <w:spacing w:before="100" w:beforeAutospacing="1" w:after="100" w:afterAutospacing="1"/>
        <w:ind w:right="-340"/>
        <w:jc w:val="both"/>
        <w:rPr>
          <w:rFonts w:ascii="Centaur" w:hAnsi="Centaur"/>
          <w:sz w:val="32"/>
          <w:szCs w:val="32"/>
        </w:rPr>
      </w:pPr>
      <w:r w:rsidRPr="00671E6B">
        <w:rPr>
          <w:rFonts w:ascii="Centaur" w:hAnsi="Centaur"/>
          <w:sz w:val="32"/>
          <w:szCs w:val="32"/>
        </w:rPr>
        <w:t xml:space="preserve">Le lieu de travail est </w:t>
      </w:r>
      <w:proofErr w:type="spellStart"/>
      <w:r w:rsidRPr="00671E6B">
        <w:rPr>
          <w:rFonts w:ascii="Centaur" w:hAnsi="Centaur"/>
          <w:sz w:val="32"/>
          <w:szCs w:val="32"/>
        </w:rPr>
        <w:t>Assaba</w:t>
      </w:r>
      <w:proofErr w:type="spellEnd"/>
      <w:r w:rsidRPr="00671E6B">
        <w:rPr>
          <w:rFonts w:ascii="Centaur" w:hAnsi="Centaur"/>
          <w:sz w:val="32"/>
          <w:szCs w:val="32"/>
        </w:rPr>
        <w:t xml:space="preserve"> avec des déplacements dans la zone d’intervention.</w:t>
      </w:r>
    </w:p>
    <w:p w:rsidR="00812687" w:rsidRPr="00671E6B" w:rsidRDefault="00812687" w:rsidP="00812687">
      <w:pPr>
        <w:pStyle w:val="Paragraphedeliste"/>
        <w:numPr>
          <w:ilvl w:val="0"/>
          <w:numId w:val="7"/>
        </w:numPr>
        <w:spacing w:after="120" w:line="240" w:lineRule="auto"/>
        <w:ind w:right="-340"/>
        <w:contextualSpacing w:val="0"/>
        <w:jc w:val="both"/>
        <w:rPr>
          <w:rFonts w:ascii="Centaur" w:hAnsi="Centaur"/>
          <w:sz w:val="32"/>
          <w:szCs w:val="32"/>
        </w:rPr>
      </w:pPr>
      <w:r w:rsidRPr="00671E6B">
        <w:rPr>
          <w:rFonts w:ascii="Centaur" w:hAnsi="Centaur"/>
          <w:b/>
          <w:i/>
          <w:sz w:val="32"/>
          <w:szCs w:val="32"/>
        </w:rPr>
        <w:t>Composition du dossier</w:t>
      </w:r>
    </w:p>
    <w:p w:rsidR="00812687" w:rsidRPr="00671E6B" w:rsidRDefault="00812687" w:rsidP="00812687">
      <w:pPr>
        <w:spacing w:after="120"/>
        <w:ind w:right="-340"/>
        <w:jc w:val="both"/>
        <w:rPr>
          <w:rFonts w:ascii="Centaur" w:hAnsi="Centaur"/>
          <w:sz w:val="32"/>
          <w:szCs w:val="32"/>
        </w:rPr>
      </w:pPr>
      <w:r w:rsidRPr="00671E6B">
        <w:rPr>
          <w:rFonts w:ascii="Centaur" w:hAnsi="Centaur"/>
          <w:sz w:val="32"/>
          <w:szCs w:val="32"/>
        </w:rPr>
        <w:t>Le dossier de candidature comprenant, le curriculum vitae (CV), la lettre de motivation manuscrite, les copies des diplômes et attestations, doit être adressé au Coordinateur National du PRODEFI en précisant la mention « recrutement d’un technicien agricole »</w:t>
      </w:r>
    </w:p>
    <w:p w:rsidR="00812687" w:rsidRPr="00671E6B" w:rsidRDefault="00812687" w:rsidP="00812687">
      <w:pPr>
        <w:pStyle w:val="Paragraphedeliste"/>
        <w:numPr>
          <w:ilvl w:val="0"/>
          <w:numId w:val="7"/>
        </w:numPr>
        <w:spacing w:after="120" w:line="240" w:lineRule="auto"/>
        <w:ind w:right="-340"/>
        <w:contextualSpacing w:val="0"/>
        <w:jc w:val="both"/>
        <w:rPr>
          <w:rFonts w:ascii="Centaur" w:hAnsi="Centaur"/>
          <w:b/>
          <w:i/>
          <w:sz w:val="32"/>
          <w:szCs w:val="32"/>
        </w:rPr>
      </w:pPr>
      <w:r w:rsidRPr="00671E6B">
        <w:rPr>
          <w:rFonts w:ascii="Centaur" w:hAnsi="Centaur"/>
          <w:b/>
          <w:i/>
          <w:sz w:val="32"/>
          <w:szCs w:val="32"/>
        </w:rPr>
        <w:t>Lieu et date du dépôt des candidatures</w:t>
      </w:r>
    </w:p>
    <w:p w:rsidR="00812687" w:rsidRPr="00671E6B" w:rsidRDefault="00812687" w:rsidP="00812687">
      <w:pPr>
        <w:jc w:val="both"/>
        <w:rPr>
          <w:rFonts w:ascii="Centaur" w:hAnsi="Centaur"/>
          <w:sz w:val="32"/>
          <w:szCs w:val="32"/>
        </w:rPr>
      </w:pPr>
      <w:r w:rsidRPr="00671E6B">
        <w:rPr>
          <w:rFonts w:ascii="Centaur" w:hAnsi="Centaur"/>
          <w:sz w:val="32"/>
          <w:szCs w:val="32"/>
        </w:rPr>
        <w:t xml:space="preserve">Le dépôt des candidatures doit se faire, sous plis fermé, au Siège du PRODEFI/ZRB, Ilot,  n° 223 - </w:t>
      </w:r>
      <w:proofErr w:type="spellStart"/>
      <w:r w:rsidRPr="00671E6B">
        <w:rPr>
          <w:rFonts w:ascii="Centaur" w:hAnsi="Centaur"/>
          <w:sz w:val="32"/>
          <w:szCs w:val="32"/>
        </w:rPr>
        <w:t>TavraghZeina</w:t>
      </w:r>
      <w:proofErr w:type="spellEnd"/>
      <w:r w:rsidRPr="00671E6B">
        <w:rPr>
          <w:rFonts w:ascii="Centaur" w:hAnsi="Centaur"/>
          <w:sz w:val="32"/>
          <w:szCs w:val="32"/>
        </w:rPr>
        <w:t>, Nouakchott, Mauritanie, ou à l’antenne de PRODEFI à Kiffa, à la Délégation Régionale du Ministère de l’Agriculture au plus tard le vendredi 14  octobre 2022 à 11 heures.</w:t>
      </w:r>
    </w:p>
    <w:p w:rsidR="00812687" w:rsidRPr="00671E6B" w:rsidRDefault="00812687" w:rsidP="00812687">
      <w:pPr>
        <w:jc w:val="both"/>
        <w:rPr>
          <w:rFonts w:ascii="Centaur" w:hAnsi="Centaur"/>
          <w:sz w:val="32"/>
          <w:szCs w:val="32"/>
        </w:rPr>
      </w:pPr>
    </w:p>
    <w:p w:rsidR="00812687" w:rsidRPr="00671E6B" w:rsidRDefault="00812687" w:rsidP="00812687">
      <w:pPr>
        <w:bidi/>
        <w:spacing w:after="0"/>
        <w:ind w:left="360"/>
        <w:jc w:val="both"/>
        <w:rPr>
          <w:rFonts w:ascii="Times New Roman" w:hAnsi="Times New Roman" w:cs="Times New Roman"/>
          <w:sz w:val="32"/>
          <w:szCs w:val="32"/>
        </w:rPr>
      </w:pPr>
    </w:p>
    <w:p w:rsidR="00923688" w:rsidRDefault="00923688"/>
    <w:sectPr w:rsidR="00923688" w:rsidSect="00926D82">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15EB1"/>
    <w:multiLevelType w:val="hybridMultilevel"/>
    <w:tmpl w:val="99CE1090"/>
    <w:lvl w:ilvl="0" w:tplc="FCCCC254">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A23659"/>
    <w:multiLevelType w:val="hybridMultilevel"/>
    <w:tmpl w:val="B984B0FE"/>
    <w:lvl w:ilvl="0" w:tplc="AFCA883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4614910"/>
    <w:multiLevelType w:val="hybridMultilevel"/>
    <w:tmpl w:val="FF9E0C56"/>
    <w:lvl w:ilvl="0" w:tplc="BC105F8C">
      <w:start w:val="1"/>
      <w:numFmt w:val="bullet"/>
      <w:lvlText w:val=""/>
      <w:lvlJc w:val="left"/>
      <w:pPr>
        <w:ind w:left="36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2A15517"/>
    <w:multiLevelType w:val="hybridMultilevel"/>
    <w:tmpl w:val="5D94826A"/>
    <w:lvl w:ilvl="0" w:tplc="2034C9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44E1B95"/>
    <w:multiLevelType w:val="hybridMultilevel"/>
    <w:tmpl w:val="9FFE7714"/>
    <w:lvl w:ilvl="0" w:tplc="7E68C96A">
      <w:numFmt w:val="bullet"/>
      <w:lvlText w:val="-"/>
      <w:lvlJc w:val="left"/>
      <w:pPr>
        <w:ind w:left="720" w:hanging="360"/>
      </w:pPr>
      <w:rPr>
        <w:rFonts w:ascii="Centaur" w:eastAsia="Calibri" w:hAnsi="Centaur"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91176A"/>
    <w:multiLevelType w:val="hybridMultilevel"/>
    <w:tmpl w:val="1E82AA48"/>
    <w:lvl w:ilvl="0" w:tplc="2DB249AC">
      <w:start w:val="2"/>
      <w:numFmt w:val="bullet"/>
      <w:lvlText w:val="-"/>
      <w:lvlJc w:val="left"/>
      <w:pPr>
        <w:ind w:left="360" w:hanging="360"/>
      </w:pPr>
      <w:rPr>
        <w:rFonts w:ascii="Times New Roman" w:eastAsia="Calibr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F1439F3"/>
    <w:multiLevelType w:val="hybridMultilevel"/>
    <w:tmpl w:val="FEB89BDA"/>
    <w:lvl w:ilvl="0" w:tplc="62B4F42C">
      <w:start w:val="1"/>
      <w:numFmt w:val="bullet"/>
      <w:lvlText w:val="-"/>
      <w:lvlJc w:val="left"/>
      <w:pPr>
        <w:ind w:left="720" w:hanging="360"/>
      </w:pPr>
      <w:rPr>
        <w:rFonts w:ascii="Book Antiqua" w:eastAsia="Calibri" w:hAnsi="Book Antiqu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2687"/>
    <w:rsid w:val="00812687"/>
    <w:rsid w:val="00923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687"/>
    <w:rPr>
      <w:rFonts w:ascii="Calibri" w:eastAsia="Calibri" w:hAnsi="Calibri" w:cs="Arial"/>
    </w:rPr>
  </w:style>
  <w:style w:type="paragraph" w:styleId="Titre2">
    <w:name w:val="heading 2"/>
    <w:basedOn w:val="Normal"/>
    <w:next w:val="Normal"/>
    <w:link w:val="Titre2Car"/>
    <w:uiPriority w:val="9"/>
    <w:unhideWhenUsed/>
    <w:qFormat/>
    <w:rsid w:val="00812687"/>
    <w:pPr>
      <w:keepNext/>
      <w:spacing w:before="240" w:after="60"/>
      <w:outlineLvl w:val="1"/>
    </w:pPr>
    <w:rPr>
      <w:rFonts w:ascii="Cambria" w:eastAsia="Times New Roman" w:hAnsi="Cambria" w:cs="Times New Roman"/>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2687"/>
    <w:rPr>
      <w:rFonts w:ascii="Cambria" w:eastAsia="Times New Roman" w:hAnsi="Cambria" w:cs="Times New Roman"/>
      <w:b/>
      <w:bCs/>
      <w:i/>
      <w:iCs/>
      <w:sz w:val="28"/>
      <w:szCs w:val="28"/>
    </w:rPr>
  </w:style>
  <w:style w:type="paragraph" w:styleId="Paragraphedeliste">
    <w:name w:val="List Paragraph"/>
    <w:aliases w:val="References,U 5,Titre1,List Paragraph1,Bullets,Paragraphe de liste1,Numbered paragraph,Medium Grid 1 Accent 2,List Paragraph-ExecSummary,Colorful List - Accent 11,Liste 1,Liste couleur - Accent 11,List Paragraph (numbered (a)),L,Dot p"/>
    <w:basedOn w:val="Normal"/>
    <w:link w:val="ParagraphedelisteCar"/>
    <w:uiPriority w:val="34"/>
    <w:qFormat/>
    <w:rsid w:val="00812687"/>
    <w:pPr>
      <w:ind w:left="720"/>
      <w:contextualSpacing/>
    </w:pPr>
  </w:style>
  <w:style w:type="paragraph" w:styleId="PrformatHTML">
    <w:name w:val="HTML Preformatted"/>
    <w:basedOn w:val="Normal"/>
    <w:link w:val="PrformatHTMLCar"/>
    <w:uiPriority w:val="99"/>
    <w:unhideWhenUsed/>
    <w:rsid w:val="00812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812687"/>
    <w:rPr>
      <w:rFonts w:ascii="Courier New" w:eastAsia="Times New Roman" w:hAnsi="Courier New" w:cs="Courier New"/>
      <w:sz w:val="20"/>
      <w:szCs w:val="20"/>
      <w:lang w:eastAsia="fr-FR"/>
    </w:rPr>
  </w:style>
  <w:style w:type="character" w:customStyle="1" w:styleId="y2iqfc">
    <w:name w:val="y2iqfc"/>
    <w:basedOn w:val="Policepardfaut"/>
    <w:rsid w:val="00812687"/>
  </w:style>
  <w:style w:type="paragraph" w:styleId="Titre">
    <w:name w:val="Title"/>
    <w:basedOn w:val="Normal"/>
    <w:next w:val="Normal"/>
    <w:link w:val="TitreCar"/>
    <w:uiPriority w:val="10"/>
    <w:qFormat/>
    <w:rsid w:val="00812687"/>
    <w:pPr>
      <w:spacing w:before="240" w:after="60"/>
      <w:jc w:val="center"/>
      <w:outlineLvl w:val="0"/>
    </w:pPr>
    <w:rPr>
      <w:rFonts w:ascii="Cambria" w:eastAsia="Times New Roman" w:hAnsi="Cambria" w:cs="Times New Roman"/>
      <w:b/>
      <w:bCs/>
      <w:kern w:val="28"/>
      <w:sz w:val="32"/>
      <w:szCs w:val="32"/>
    </w:rPr>
  </w:style>
  <w:style w:type="character" w:customStyle="1" w:styleId="TitreCar">
    <w:name w:val="Titre Car"/>
    <w:basedOn w:val="Policepardfaut"/>
    <w:link w:val="Titre"/>
    <w:uiPriority w:val="10"/>
    <w:rsid w:val="00812687"/>
    <w:rPr>
      <w:rFonts w:ascii="Cambria" w:eastAsia="Times New Roman" w:hAnsi="Cambria" w:cs="Times New Roman"/>
      <w:b/>
      <w:bCs/>
      <w:kern w:val="28"/>
      <w:sz w:val="32"/>
      <w:szCs w:val="32"/>
    </w:rPr>
  </w:style>
  <w:style w:type="character" w:customStyle="1" w:styleId="ParagraphedelisteCar">
    <w:name w:val="Paragraphe de liste Car"/>
    <w:aliases w:val="References Car,U 5 Car,Titre1 Car,List Paragraph1 Car,Bullets Car,Paragraphe de liste1 Car,Numbered paragraph Car,Medium Grid 1 Accent 2 Car,List Paragraph-ExecSummary Car,Colorful List - Accent 11 Car,Liste 1 Car,L Car,Dot p Car"/>
    <w:link w:val="Paragraphedeliste"/>
    <w:uiPriority w:val="34"/>
    <w:locked/>
    <w:rsid w:val="00812687"/>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1116</Words>
  <Characters>6142</Characters>
  <Application>Microsoft Office Word</Application>
  <DocSecurity>0</DocSecurity>
  <Lines>51</Lines>
  <Paragraphs>14</Paragraphs>
  <ScaleCrop>false</ScaleCrop>
  <Company/>
  <LinksUpToDate>false</LinksUpToDate>
  <CharactersWithSpaces>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dc:creator>
  <cp:lastModifiedBy>RIM</cp:lastModifiedBy>
  <cp:revision>1</cp:revision>
  <dcterms:created xsi:type="dcterms:W3CDTF">2022-10-04T14:36:00Z</dcterms:created>
  <dcterms:modified xsi:type="dcterms:W3CDTF">2022-10-04T14:37:00Z</dcterms:modified>
</cp:coreProperties>
</file>